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1BE71021" w14:textId="1350B999" w:rsidR="008C4E8A" w:rsidRPr="00A65EBC" w:rsidRDefault="009E56D1" w:rsidP="009E56D1">
      <w:pPr>
        <w:pStyle w:val="Heading1"/>
        <w:rPr>
          <w:b/>
          <w:bCs/>
          <w:sz w:val="24"/>
          <w:szCs w:val="24"/>
        </w:rPr>
      </w:pPr>
      <w:r>
        <w:rPr>
          <w:b/>
          <w:bCs/>
          <w:sz w:val="24"/>
          <w:szCs w:val="24"/>
        </w:rPr>
        <w:t>Commonwealth of the Northern Mariana Islands (CNMI)</w:t>
      </w:r>
      <w:r>
        <w:rPr>
          <w:b/>
          <w:bCs/>
          <w:sz w:val="24"/>
          <w:szCs w:val="24"/>
        </w:rPr>
        <w:br/>
      </w:r>
      <w:proofErr w:type="spellStart"/>
      <w:r w:rsidR="008C4E8A" w:rsidRPr="00A65EBC">
        <w:rPr>
          <w:b/>
          <w:bCs/>
          <w:sz w:val="24"/>
          <w:szCs w:val="24"/>
        </w:rPr>
        <w:t>iCanConnect</w:t>
      </w:r>
      <w:proofErr w:type="spellEnd"/>
      <w:r>
        <w:rPr>
          <w:b/>
          <w:bCs/>
          <w:sz w:val="24"/>
          <w:szCs w:val="24"/>
        </w:rPr>
        <w:t xml:space="preserve"> </w:t>
      </w:r>
      <w:r w:rsidR="008C4E8A" w:rsidRPr="00A65EBC">
        <w:rPr>
          <w:b/>
          <w:bCs/>
          <w:sz w:val="24"/>
          <w:szCs w:val="24"/>
        </w:rPr>
        <w:t xml:space="preserve">The National </w:t>
      </w:r>
      <w:proofErr w:type="spellStart"/>
      <w:r w:rsidR="00417760" w:rsidRPr="00A65EBC">
        <w:rPr>
          <w:b/>
          <w:bCs/>
          <w:sz w:val="24"/>
          <w:szCs w:val="24"/>
        </w:rPr>
        <w:t>DeafBlind</w:t>
      </w:r>
      <w:proofErr w:type="spellEnd"/>
      <w:r w:rsidR="008C4E8A"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Pr="00A65EBC"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09916B51" w14:textId="77777777" w:rsidR="00805E65" w:rsidRPr="00A65EBC" w:rsidRDefault="00805E65" w:rsidP="00BF746E">
      <w:pPr>
        <w:rPr>
          <w:rFonts w:ascii="Arial" w:hAnsi="Arial" w:cs="Arial"/>
        </w:rPr>
      </w:pPr>
      <w:r>
        <w:rPr>
          <w:rFonts w:ascii="Arial" w:hAnsi="Arial" w:cs="Arial"/>
        </w:rPr>
        <w:br/>
      </w:r>
    </w:p>
    <w:tbl>
      <w:tblPr>
        <w:tblStyle w:val="TableGrid"/>
        <w:tblW w:w="5000" w:type="pct"/>
        <w:tblLook w:val="04A0" w:firstRow="1" w:lastRow="0" w:firstColumn="1" w:lastColumn="0" w:noHBand="0" w:noVBand="1"/>
      </w:tblPr>
      <w:tblGrid>
        <w:gridCol w:w="2426"/>
        <w:gridCol w:w="2670"/>
        <w:gridCol w:w="2124"/>
        <w:gridCol w:w="2130"/>
      </w:tblGrid>
      <w:tr w:rsidR="00805E65" w14:paraId="573C2F8E" w14:textId="77777777" w:rsidTr="008867A2">
        <w:tc>
          <w:tcPr>
            <w:tcW w:w="5000" w:type="pct"/>
            <w:gridSpan w:val="4"/>
          </w:tcPr>
          <w:p w14:paraId="2ACEB681" w14:textId="77777777" w:rsidR="00805E65" w:rsidRPr="00587896" w:rsidRDefault="00805E65" w:rsidP="008867A2">
            <w:pPr>
              <w:pStyle w:val="NormalWeb"/>
              <w:rPr>
                <w:rFonts w:asciiTheme="minorBidi" w:hAnsiTheme="minorBidi" w:cstheme="minorBidi"/>
                <w:sz w:val="32"/>
                <w:szCs w:val="32"/>
              </w:rPr>
            </w:pPr>
            <w:r w:rsidRPr="00587896">
              <w:rPr>
                <w:rStyle w:val="Strong"/>
                <w:rFonts w:asciiTheme="minorBidi" w:hAnsiTheme="minorBidi" w:cstheme="minorBidi"/>
                <w:sz w:val="32"/>
                <w:szCs w:val="32"/>
              </w:rPr>
              <w:t>2026 Federal Poverty Guidelines</w:t>
            </w:r>
          </w:p>
        </w:tc>
      </w:tr>
      <w:tr w:rsidR="00805E65" w14:paraId="3B777D0A" w14:textId="77777777" w:rsidTr="008867A2">
        <w:tc>
          <w:tcPr>
            <w:tcW w:w="1297" w:type="pct"/>
          </w:tcPr>
          <w:p w14:paraId="3AF9395F"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Number of persons in family/household</w:t>
            </w:r>
          </w:p>
        </w:tc>
        <w:tc>
          <w:tcPr>
            <w:tcW w:w="1428" w:type="pct"/>
            <w:vAlign w:val="center"/>
          </w:tcPr>
          <w:p w14:paraId="061AC2BD"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400% for everywhere, except Alaska and Hawaii</w:t>
            </w:r>
          </w:p>
        </w:tc>
        <w:tc>
          <w:tcPr>
            <w:tcW w:w="1136" w:type="pct"/>
          </w:tcPr>
          <w:p w14:paraId="4BAD7C3D"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400% for Alaska</w:t>
            </w:r>
          </w:p>
        </w:tc>
        <w:tc>
          <w:tcPr>
            <w:tcW w:w="1139" w:type="pct"/>
          </w:tcPr>
          <w:p w14:paraId="5984171C"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400% for Hawaii</w:t>
            </w:r>
          </w:p>
        </w:tc>
      </w:tr>
      <w:tr w:rsidR="00805E65" w14:paraId="754DC72A" w14:textId="77777777" w:rsidTr="008867A2">
        <w:tc>
          <w:tcPr>
            <w:tcW w:w="1297" w:type="pct"/>
          </w:tcPr>
          <w:p w14:paraId="7204C9BD"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w:t>
            </w:r>
          </w:p>
        </w:tc>
        <w:tc>
          <w:tcPr>
            <w:tcW w:w="1428" w:type="pct"/>
            <w:vAlign w:val="center"/>
          </w:tcPr>
          <w:p w14:paraId="3CBC4116"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$63,840 </w:t>
            </w:r>
          </w:p>
        </w:tc>
        <w:tc>
          <w:tcPr>
            <w:tcW w:w="1136" w:type="pct"/>
            <w:vAlign w:val="center"/>
          </w:tcPr>
          <w:p w14:paraId="1D19B259"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$79,800 </w:t>
            </w:r>
          </w:p>
        </w:tc>
        <w:tc>
          <w:tcPr>
            <w:tcW w:w="1139" w:type="pct"/>
            <w:vAlign w:val="center"/>
          </w:tcPr>
          <w:p w14:paraId="7DDBD380"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$73,440</w:t>
            </w:r>
          </w:p>
        </w:tc>
      </w:tr>
      <w:tr w:rsidR="00805E65" w14:paraId="40217071" w14:textId="77777777" w:rsidTr="008867A2">
        <w:tc>
          <w:tcPr>
            <w:tcW w:w="1297" w:type="pct"/>
          </w:tcPr>
          <w:p w14:paraId="43DE853A"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w:t>
            </w:r>
          </w:p>
        </w:tc>
        <w:tc>
          <w:tcPr>
            <w:tcW w:w="1428" w:type="pct"/>
            <w:vAlign w:val="center"/>
          </w:tcPr>
          <w:p w14:paraId="4AA9DC5C"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$86,560 </w:t>
            </w:r>
          </w:p>
        </w:tc>
        <w:tc>
          <w:tcPr>
            <w:tcW w:w="1136" w:type="pct"/>
            <w:vAlign w:val="center"/>
          </w:tcPr>
          <w:p w14:paraId="71778A8A"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$108,200 </w:t>
            </w:r>
          </w:p>
        </w:tc>
        <w:tc>
          <w:tcPr>
            <w:tcW w:w="1139" w:type="pct"/>
            <w:vAlign w:val="center"/>
          </w:tcPr>
          <w:p w14:paraId="120AB72A"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$99,560</w:t>
            </w:r>
          </w:p>
        </w:tc>
      </w:tr>
      <w:tr w:rsidR="00805E65" w14:paraId="39FF4FA7" w14:textId="77777777" w:rsidTr="008867A2">
        <w:tc>
          <w:tcPr>
            <w:tcW w:w="1297" w:type="pct"/>
          </w:tcPr>
          <w:p w14:paraId="5DE38301"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3</w:t>
            </w:r>
          </w:p>
        </w:tc>
        <w:tc>
          <w:tcPr>
            <w:tcW w:w="1428" w:type="pct"/>
            <w:vAlign w:val="center"/>
          </w:tcPr>
          <w:p w14:paraId="7C25A30A"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$109,280 </w:t>
            </w:r>
          </w:p>
        </w:tc>
        <w:tc>
          <w:tcPr>
            <w:tcW w:w="1136" w:type="pct"/>
            <w:vAlign w:val="center"/>
          </w:tcPr>
          <w:p w14:paraId="4AECA321"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$136,600 </w:t>
            </w:r>
          </w:p>
        </w:tc>
        <w:tc>
          <w:tcPr>
            <w:tcW w:w="1139" w:type="pct"/>
            <w:vAlign w:val="center"/>
          </w:tcPr>
          <w:p w14:paraId="733B036D"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$125,680</w:t>
            </w:r>
          </w:p>
        </w:tc>
      </w:tr>
      <w:tr w:rsidR="00805E65" w14:paraId="2CEE3EED" w14:textId="77777777" w:rsidTr="008867A2">
        <w:tc>
          <w:tcPr>
            <w:tcW w:w="1297" w:type="pct"/>
          </w:tcPr>
          <w:p w14:paraId="129F989B"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4</w:t>
            </w:r>
          </w:p>
        </w:tc>
        <w:tc>
          <w:tcPr>
            <w:tcW w:w="1428" w:type="pct"/>
            <w:vAlign w:val="center"/>
          </w:tcPr>
          <w:p w14:paraId="0FAE2B1C"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$132,000 </w:t>
            </w:r>
          </w:p>
        </w:tc>
        <w:tc>
          <w:tcPr>
            <w:tcW w:w="1136" w:type="pct"/>
            <w:vAlign w:val="center"/>
          </w:tcPr>
          <w:p w14:paraId="27B87883"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$165,000 </w:t>
            </w:r>
          </w:p>
        </w:tc>
        <w:tc>
          <w:tcPr>
            <w:tcW w:w="1139" w:type="pct"/>
            <w:vAlign w:val="center"/>
          </w:tcPr>
          <w:p w14:paraId="6AF3FAED"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$151,800</w:t>
            </w:r>
          </w:p>
        </w:tc>
      </w:tr>
      <w:tr w:rsidR="00805E65" w14:paraId="7CB7B2D9" w14:textId="77777777" w:rsidTr="008867A2">
        <w:tc>
          <w:tcPr>
            <w:tcW w:w="1297" w:type="pct"/>
          </w:tcPr>
          <w:p w14:paraId="4AF0C212"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5</w:t>
            </w:r>
          </w:p>
        </w:tc>
        <w:tc>
          <w:tcPr>
            <w:tcW w:w="1428" w:type="pct"/>
            <w:vAlign w:val="center"/>
          </w:tcPr>
          <w:p w14:paraId="1151FA51"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$154,720 </w:t>
            </w:r>
          </w:p>
        </w:tc>
        <w:tc>
          <w:tcPr>
            <w:tcW w:w="1136" w:type="pct"/>
            <w:vAlign w:val="center"/>
          </w:tcPr>
          <w:p w14:paraId="10FCBDBC"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$193,400 </w:t>
            </w:r>
          </w:p>
        </w:tc>
        <w:tc>
          <w:tcPr>
            <w:tcW w:w="1139" w:type="pct"/>
            <w:vAlign w:val="center"/>
          </w:tcPr>
          <w:p w14:paraId="4B0793A3"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$177,920</w:t>
            </w:r>
          </w:p>
        </w:tc>
      </w:tr>
      <w:tr w:rsidR="00805E65" w14:paraId="32E7BA62" w14:textId="77777777" w:rsidTr="008867A2">
        <w:tc>
          <w:tcPr>
            <w:tcW w:w="1297" w:type="pct"/>
          </w:tcPr>
          <w:p w14:paraId="2E55187B"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6</w:t>
            </w:r>
          </w:p>
        </w:tc>
        <w:tc>
          <w:tcPr>
            <w:tcW w:w="1428" w:type="pct"/>
            <w:vAlign w:val="center"/>
          </w:tcPr>
          <w:p w14:paraId="11990505"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$177,440 </w:t>
            </w:r>
          </w:p>
        </w:tc>
        <w:tc>
          <w:tcPr>
            <w:tcW w:w="1136" w:type="pct"/>
            <w:vAlign w:val="center"/>
          </w:tcPr>
          <w:p w14:paraId="36625E98"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$221,800 </w:t>
            </w:r>
          </w:p>
        </w:tc>
        <w:tc>
          <w:tcPr>
            <w:tcW w:w="1139" w:type="pct"/>
            <w:vAlign w:val="center"/>
          </w:tcPr>
          <w:p w14:paraId="76D3B586"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$204,040</w:t>
            </w:r>
          </w:p>
        </w:tc>
      </w:tr>
      <w:tr w:rsidR="00805E65" w14:paraId="129DD85A" w14:textId="77777777" w:rsidTr="008867A2">
        <w:tc>
          <w:tcPr>
            <w:tcW w:w="1297" w:type="pct"/>
          </w:tcPr>
          <w:p w14:paraId="7EE6203C"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7</w:t>
            </w:r>
          </w:p>
        </w:tc>
        <w:tc>
          <w:tcPr>
            <w:tcW w:w="1428" w:type="pct"/>
            <w:vAlign w:val="center"/>
          </w:tcPr>
          <w:p w14:paraId="5D6F8772"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$200,160 </w:t>
            </w:r>
          </w:p>
        </w:tc>
        <w:tc>
          <w:tcPr>
            <w:tcW w:w="1136" w:type="pct"/>
            <w:vAlign w:val="center"/>
          </w:tcPr>
          <w:p w14:paraId="1AABFEC0"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$250,200 </w:t>
            </w:r>
          </w:p>
        </w:tc>
        <w:tc>
          <w:tcPr>
            <w:tcW w:w="1139" w:type="pct"/>
            <w:vAlign w:val="center"/>
          </w:tcPr>
          <w:p w14:paraId="5358D986"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$230,160</w:t>
            </w:r>
          </w:p>
        </w:tc>
      </w:tr>
      <w:tr w:rsidR="00805E65" w14:paraId="3D724B33" w14:textId="77777777" w:rsidTr="008867A2">
        <w:tc>
          <w:tcPr>
            <w:tcW w:w="1297" w:type="pct"/>
          </w:tcPr>
          <w:p w14:paraId="4C81B309"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8</w:t>
            </w:r>
          </w:p>
        </w:tc>
        <w:tc>
          <w:tcPr>
            <w:tcW w:w="1428" w:type="pct"/>
            <w:vAlign w:val="center"/>
          </w:tcPr>
          <w:p w14:paraId="26BE3EE8"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$222,880 </w:t>
            </w:r>
          </w:p>
        </w:tc>
        <w:tc>
          <w:tcPr>
            <w:tcW w:w="1136" w:type="pct"/>
            <w:vAlign w:val="center"/>
          </w:tcPr>
          <w:p w14:paraId="6B800D91"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$278,600 </w:t>
            </w:r>
          </w:p>
        </w:tc>
        <w:tc>
          <w:tcPr>
            <w:tcW w:w="1139" w:type="pct"/>
            <w:vAlign w:val="center"/>
          </w:tcPr>
          <w:p w14:paraId="2A9551DD"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$256,280</w:t>
            </w:r>
          </w:p>
        </w:tc>
      </w:tr>
      <w:tr w:rsidR="00805E65" w14:paraId="4410A600" w14:textId="77777777" w:rsidTr="008867A2">
        <w:tc>
          <w:tcPr>
            <w:tcW w:w="1297" w:type="pct"/>
          </w:tcPr>
          <w:p w14:paraId="64BBBB0B"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For each additional person, add</w:t>
            </w:r>
          </w:p>
        </w:tc>
        <w:tc>
          <w:tcPr>
            <w:tcW w:w="1428" w:type="pct"/>
            <w:vAlign w:val="center"/>
          </w:tcPr>
          <w:p w14:paraId="110374D5"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$22,720</w:t>
            </w:r>
          </w:p>
        </w:tc>
        <w:tc>
          <w:tcPr>
            <w:tcW w:w="1136" w:type="pct"/>
            <w:vAlign w:val="center"/>
          </w:tcPr>
          <w:p w14:paraId="4CA5CF11"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$28,400</w:t>
            </w:r>
          </w:p>
        </w:tc>
        <w:tc>
          <w:tcPr>
            <w:tcW w:w="1139" w:type="pct"/>
            <w:vAlign w:val="center"/>
          </w:tcPr>
          <w:p w14:paraId="1005A827"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$26,120</w:t>
            </w:r>
          </w:p>
        </w:tc>
      </w:tr>
      <w:tr w:rsidR="00805E65" w14:paraId="6E57A1A2" w14:textId="77777777" w:rsidTr="008867A2">
        <w:tc>
          <w:tcPr>
            <w:tcW w:w="5000" w:type="pct"/>
            <w:gridSpan w:val="4"/>
          </w:tcPr>
          <w:p w14:paraId="4DBD32EE" w14:textId="77777777" w:rsidR="00805E65" w:rsidRPr="001E7560" w:rsidRDefault="00805E65" w:rsidP="008867A2">
            <w:pPr>
              <w:pStyle w:val="NormalWeb"/>
              <w:rPr>
                <w:rFonts w:asciiTheme="minorBidi" w:hAnsiTheme="minorBidi" w:cstheme="minorBidi"/>
              </w:rPr>
            </w:pPr>
            <w:r w:rsidRPr="001E7560">
              <w:rPr>
                <w:rFonts w:asciiTheme="minorBidi" w:hAnsiTheme="minorBidi" w:cstheme="minorBidi"/>
              </w:rPr>
              <w:t>Source: </w:t>
            </w:r>
            <w:hyperlink r:id="rId11" w:tgtFrame="_blank" w:tooltip="https://aspe.hhs.gov/poverty-guidelines" w:history="1">
              <w:r w:rsidRPr="001E7560">
                <w:rPr>
                  <w:rStyle w:val="Hyperlink"/>
                  <w:rFonts w:asciiTheme="minorBidi" w:hAnsiTheme="minorBidi" w:cstheme="minorBidi"/>
                </w:rPr>
                <w:t>U.S. Department of Health and Human Services</w:t>
              </w:r>
            </w:hyperlink>
            <w:r w:rsidRPr="001E7560">
              <w:rPr>
                <w:rFonts w:asciiTheme="minorBidi" w:hAnsiTheme="minorBidi" w:cstheme="minorBidi"/>
              </w:rPr>
              <w:t> </w:t>
            </w:r>
          </w:p>
        </w:tc>
      </w:tr>
    </w:tbl>
    <w:p w14:paraId="5DAF1945" w14:textId="5EF8CB05" w:rsidR="00BF746E" w:rsidRPr="00A65EBC" w:rsidRDefault="00BF746E" w:rsidP="00BF746E">
      <w:pPr>
        <w:rPr>
          <w:rFonts w:ascii="Arial" w:hAnsi="Arial" w:cs="Arial"/>
        </w:rPr>
      </w:pPr>
    </w:p>
    <w:p w14:paraId="310F2E5A" w14:textId="77777777" w:rsidR="000F1A3C" w:rsidRPr="00A65EBC" w:rsidRDefault="000F1A3C" w:rsidP="000F1A3C">
      <w:pPr>
        <w:rPr>
          <w:rFonts w:ascii="Arial" w:hAnsi="Arial" w:cs="Arial"/>
          <w:b/>
          <w:bCs/>
          <w:u w:val="single"/>
        </w:rPr>
      </w:pPr>
      <w:r w:rsidRPr="00A65EBC">
        <w:rPr>
          <w:rFonts w:ascii="Arial" w:hAnsi="Arial" w:cs="Arial"/>
          <w:b/>
          <w:bCs/>
          <w:u w:val="single"/>
        </w:rPr>
        <w:t>202</w:t>
      </w:r>
      <w:r>
        <w:rPr>
          <w:rFonts w:ascii="Arial" w:hAnsi="Arial" w:cs="Arial"/>
          <w:b/>
          <w:bCs/>
          <w:u w:val="single"/>
        </w:rPr>
        <w:t>6</w:t>
      </w:r>
      <w:r w:rsidRPr="00A65EBC">
        <w:rPr>
          <w:rFonts w:ascii="Arial" w:hAnsi="Arial" w:cs="Arial"/>
          <w:b/>
          <w:bCs/>
          <w:u w:val="single"/>
        </w:rPr>
        <w:t xml:space="preserve"> Federal Poverty Guidelines</w:t>
      </w:r>
    </w:p>
    <w:p w14:paraId="2E720DE2"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688B731D"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bCs/>
          <w:sz w:val="24"/>
          <w:szCs w:val="24"/>
        </w:rPr>
        <w:t>63,840</w:t>
      </w:r>
    </w:p>
    <w:p w14:paraId="48CBFB79"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lastRenderedPageBreak/>
        <w:t>for Alaska: $7</w:t>
      </w:r>
      <w:r>
        <w:rPr>
          <w:rFonts w:ascii="Arial" w:hAnsi="Arial" w:cs="Arial"/>
          <w:bCs/>
          <w:sz w:val="24"/>
          <w:szCs w:val="24"/>
        </w:rPr>
        <w:t>9,800</w:t>
      </w:r>
    </w:p>
    <w:p w14:paraId="547B25ED"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73,440</w:t>
      </w:r>
    </w:p>
    <w:p w14:paraId="136ACE31"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0374E028"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86,560</w:t>
      </w:r>
    </w:p>
    <w:p w14:paraId="35C81468"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10</w:t>
      </w:r>
      <w:r>
        <w:rPr>
          <w:rFonts w:ascii="Arial" w:hAnsi="Arial" w:cs="Arial"/>
          <w:sz w:val="24"/>
          <w:szCs w:val="24"/>
        </w:rPr>
        <w:t>8,200</w:t>
      </w:r>
    </w:p>
    <w:p w14:paraId="57C3A442"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9</w:t>
      </w:r>
      <w:r>
        <w:rPr>
          <w:rFonts w:ascii="Arial" w:hAnsi="Arial" w:cs="Arial"/>
          <w:sz w:val="24"/>
          <w:szCs w:val="24"/>
        </w:rPr>
        <w:t>99,560</w:t>
      </w:r>
    </w:p>
    <w:p w14:paraId="078166F3"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0A572C22"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109,280</w:t>
      </w:r>
    </w:p>
    <w:p w14:paraId="4D44BC23"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136,600</w:t>
      </w:r>
    </w:p>
    <w:p w14:paraId="60F275DC"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125,680</w:t>
      </w:r>
    </w:p>
    <w:p w14:paraId="50A06F62"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35DDE31C"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132,000</w:t>
      </w:r>
    </w:p>
    <w:p w14:paraId="1C5E8137"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165,000</w:t>
      </w:r>
    </w:p>
    <w:p w14:paraId="708FDEDD"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151,800</w:t>
      </w:r>
    </w:p>
    <w:p w14:paraId="5A65B3DA"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0AB19DDF"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154,720</w:t>
      </w:r>
    </w:p>
    <w:p w14:paraId="5B022829"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w:t>
      </w:r>
      <w:r>
        <w:rPr>
          <w:rFonts w:ascii="Arial" w:hAnsi="Arial" w:cs="Arial"/>
          <w:sz w:val="24"/>
          <w:szCs w:val="24"/>
        </w:rPr>
        <w:t>93,400</w:t>
      </w:r>
    </w:p>
    <w:p w14:paraId="7CCB96EA"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17</w:t>
      </w:r>
      <w:r>
        <w:rPr>
          <w:rFonts w:ascii="Arial" w:hAnsi="Arial" w:cs="Arial"/>
          <w:sz w:val="24"/>
          <w:szCs w:val="24"/>
        </w:rPr>
        <w:t>7,920</w:t>
      </w:r>
    </w:p>
    <w:p w14:paraId="29699009"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6</w:t>
      </w:r>
    </w:p>
    <w:p w14:paraId="51C77B04"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177,440</w:t>
      </w:r>
    </w:p>
    <w:p w14:paraId="6CC728CF"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21,800</w:t>
      </w:r>
    </w:p>
    <w:p w14:paraId="2F757DAB"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204,040</w:t>
      </w:r>
    </w:p>
    <w:p w14:paraId="4962D553"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6F9EA093"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200,160</w:t>
      </w:r>
    </w:p>
    <w:p w14:paraId="338315EC"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50,200</w:t>
      </w:r>
    </w:p>
    <w:p w14:paraId="46ECD593"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30,160</w:t>
      </w:r>
      <w:r w:rsidRPr="00A65EBC">
        <w:rPr>
          <w:rFonts w:ascii="Arial" w:hAnsi="Arial" w:cs="Arial"/>
          <w:bCs/>
          <w:sz w:val="24"/>
          <w:szCs w:val="24"/>
        </w:rPr>
        <w:t xml:space="preserve"> </w:t>
      </w:r>
    </w:p>
    <w:p w14:paraId="06CA5640"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1B5B93AB"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Pr="00A65EBC">
        <w:rPr>
          <w:rFonts w:ascii="Arial" w:hAnsi="Arial" w:cs="Arial"/>
          <w:sz w:val="24"/>
          <w:szCs w:val="24"/>
        </w:rPr>
        <w:t>2</w:t>
      </w:r>
      <w:r>
        <w:rPr>
          <w:rFonts w:ascii="Arial" w:hAnsi="Arial" w:cs="Arial"/>
          <w:sz w:val="24"/>
          <w:szCs w:val="24"/>
        </w:rPr>
        <w:t>22,880</w:t>
      </w:r>
    </w:p>
    <w:p w14:paraId="233CC65D"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78,880</w:t>
      </w:r>
    </w:p>
    <w:p w14:paraId="6D929CF2"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256,280</w:t>
      </w:r>
    </w:p>
    <w:p w14:paraId="2C9BF4D7" w14:textId="77777777" w:rsidR="000F1A3C" w:rsidRPr="00A65EBC" w:rsidRDefault="000F1A3C" w:rsidP="000F1A3C">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760C9892"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Pr>
          <w:rFonts w:ascii="Arial" w:hAnsi="Arial" w:cs="Arial"/>
          <w:bCs/>
          <w:sz w:val="24"/>
          <w:szCs w:val="24"/>
        </w:rPr>
        <w:t>22,720</w:t>
      </w:r>
    </w:p>
    <w:p w14:paraId="5C460948"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8,400</w:t>
      </w:r>
    </w:p>
    <w:p w14:paraId="05DEECE5" w14:textId="77777777" w:rsidR="000F1A3C" w:rsidRPr="00A65EBC" w:rsidRDefault="000F1A3C" w:rsidP="000F1A3C">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6,120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t> </w:t>
      </w:r>
    </w:p>
    <w:p w14:paraId="5B964B69" w14:textId="77777777" w:rsidR="00586293" w:rsidRPr="00A65EBC" w:rsidRDefault="00586293" w:rsidP="00142878">
      <w:pPr>
        <w:jc w:val="both"/>
        <w:rPr>
          <w:rFonts w:ascii="Arial" w:hAnsi="Arial" w:cs="Arial"/>
        </w:rPr>
      </w:pPr>
      <w:r w:rsidRPr="00A65EBC">
        <w:rPr>
          <w:rFonts w:ascii="Arial" w:hAnsi="Arial" w:cs="Arial"/>
        </w:rPr>
        <w:lastRenderedPageBreak/>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lastRenderedPageBreak/>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827014">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distribute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261E3184" w14:textId="77777777" w:rsidR="009E56D1" w:rsidRDefault="009E56D1" w:rsidP="00142878">
      <w:pPr>
        <w:ind w:hanging="180"/>
        <w:jc w:val="center"/>
        <w:rPr>
          <w:rFonts w:ascii="Arial" w:hAnsi="Arial" w:cs="Arial"/>
          <w:b/>
        </w:rPr>
      </w:pPr>
      <w:r>
        <w:rPr>
          <w:rFonts w:ascii="Arial" w:hAnsi="Arial" w:cs="Arial"/>
          <w:b/>
        </w:rPr>
        <w:t>Commonwealth of the Northern Mariana Islands (CNMI)</w:t>
      </w:r>
    </w:p>
    <w:p w14:paraId="33BBEBF7" w14:textId="4B94CA35" w:rsidR="008C4E8A" w:rsidRPr="00A65EBC" w:rsidRDefault="00417760" w:rsidP="00142878">
      <w:pPr>
        <w:ind w:hanging="180"/>
        <w:jc w:val="center"/>
        <w:rPr>
          <w:rFonts w:ascii="Arial" w:hAnsi="Arial" w:cs="Arial"/>
          <w:b/>
        </w:rPr>
      </w:pPr>
      <w:proofErr w:type="spellStart"/>
      <w:r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lastRenderedPageBreak/>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r w:rsidR="006E3D8F" w:rsidRPr="00A65EBC">
        <w:rPr>
          <w:rFonts w:ascii="Arial" w:hAnsi="Arial" w:cs="Arial"/>
          <w:b/>
        </w:rPr>
        <w:t>p</w:t>
      </w:r>
      <w:r w:rsidRPr="00A65EBC">
        <w:rPr>
          <w:rFonts w:ascii="Arial" w:hAnsi="Arial" w:cs="Arial"/>
          <w:b/>
        </w:rPr>
        <w:t>lease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lastRenderedPageBreak/>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(list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each, hearing, vision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3"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735C3B" w:rsidP="009B7B50">
      <w:pPr>
        <w:rPr>
          <w:rFonts w:ascii="Arial" w:hAnsi="Arial" w:cs="Arial"/>
          <w:b/>
          <w:bCs/>
        </w:rPr>
      </w:pPr>
      <w:hyperlink r:id="rId14" w:history="1">
        <w:r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5"/>
      <w:footerReference w:type="default" r:id="rId16"/>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B640" w14:textId="77777777" w:rsidR="00BA5F9E" w:rsidRDefault="00BA5F9E" w:rsidP="00FC17BA">
      <w:r>
        <w:separator/>
      </w:r>
    </w:p>
  </w:endnote>
  <w:endnote w:type="continuationSeparator" w:id="0">
    <w:p w14:paraId="62A0B78B" w14:textId="77777777" w:rsidR="00BA5F9E" w:rsidRDefault="00BA5F9E"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8A68" w14:textId="77777777" w:rsidR="00BA5F9E" w:rsidRDefault="00BA5F9E" w:rsidP="00FC17BA">
      <w:r>
        <w:separator/>
      </w:r>
    </w:p>
  </w:footnote>
  <w:footnote w:type="continuationSeparator" w:id="0">
    <w:p w14:paraId="5BD76431" w14:textId="77777777" w:rsidR="00BA5F9E" w:rsidRDefault="00BA5F9E"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4484"/>
    <w:rsid w:val="00011775"/>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1A3C"/>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539"/>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39B9"/>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E65"/>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3650"/>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7A51"/>
    <w:rsid w:val="008C7B7B"/>
    <w:rsid w:val="008D0F15"/>
    <w:rsid w:val="008D5BCA"/>
    <w:rsid w:val="008E01C6"/>
    <w:rsid w:val="008E382A"/>
    <w:rsid w:val="008E688A"/>
    <w:rsid w:val="008F1C63"/>
    <w:rsid w:val="008F3D7C"/>
    <w:rsid w:val="008F53A1"/>
    <w:rsid w:val="008F62F7"/>
    <w:rsid w:val="008F7F03"/>
    <w:rsid w:val="008F7FA0"/>
    <w:rsid w:val="009004F3"/>
    <w:rsid w:val="00901793"/>
    <w:rsid w:val="0092177F"/>
    <w:rsid w:val="00932617"/>
    <w:rsid w:val="00933B20"/>
    <w:rsid w:val="00934FEF"/>
    <w:rsid w:val="0093563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E56D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5F9E"/>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22"/>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 w:type="table" w:styleId="TableGrid">
    <w:name w:val="Table Grid"/>
    <w:basedOn w:val="TableNormal"/>
    <w:uiPriority w:val="59"/>
    <w:rsid w:val="00805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omd/privacyact/documents/records/FCC-CGB-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mailto:cmetcalf@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3080</Words>
  <Characters>17774</Characters>
  <Application>Microsoft Office Word</Application>
  <DocSecurity>0</DocSecurity>
  <Lines>658</Lines>
  <Paragraphs>331</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20523</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8</cp:revision>
  <cp:lastPrinted>2017-01-16T22:07:00Z</cp:lastPrinted>
  <dcterms:created xsi:type="dcterms:W3CDTF">2025-01-30T20:09:00Z</dcterms:created>
  <dcterms:modified xsi:type="dcterms:W3CDTF">2026-02-12T16:58:00Z</dcterms:modified>
</cp:coreProperties>
</file>