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uhfe26vd1l87" w:id="0"/>
      <w:bookmarkEnd w:id="0"/>
      <w:r w:rsidDel="00000000" w:rsidR="00000000" w:rsidRPr="00000000">
        <w:rPr>
          <w:b w:val="1"/>
          <w:color w:val="000000"/>
          <w:rtl w:val="0"/>
        </w:rPr>
        <w:t xml:space="preserve">Tech Minutes: iPhone Braille Device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  <w:highlight w:val="white"/>
        </w:rPr>
      </w:pPr>
      <w:hyperlink r:id="rId6">
        <w:r w:rsidDel="00000000" w:rsidR="00000000" w:rsidRPr="00000000">
          <w:rPr>
            <w:color w:val="1155cc"/>
            <w:sz w:val="28"/>
            <w:szCs w:val="28"/>
            <w:highlight w:val="white"/>
            <w:u w:val="single"/>
            <w:rtl w:val="0"/>
          </w:rPr>
          <w:t xml:space="preserve">https://youtu.be/73amGqTH89A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br w:type="textWrapping"/>
        <w:t xml:space="preserve">DESCRIPTIVE TRANSCRIPT </w:t>
      </w:r>
    </w:p>
    <w:p w:rsidR="00000000" w:rsidDel="00000000" w:rsidP="00000000" w:rsidRDefault="00000000" w:rsidRPr="00000000" w14:paraId="00000005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MALE NARRATOR = JERRY BERRIER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[0:01] ON SCREEN TEXT: The National Deaf-Blind Equipment Distribution Program presents …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[0:10] THE ICANCONNECT LOGO TYPES ACROSS THE SCREEN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[0:13] ON SCREEN TEXT: iPhone Braille Device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36"/>
          <w:szCs w:val="36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[0:22] JERRY BERRIER SITS FACING THE CAMERA WITH AN IPHONE AND A PERKINS MINI BRAILLE DISPLAY ON THE TABLE IN FRONT OF HIM: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30"/>
          <w:szCs w:val="30"/>
          <w:rtl w:val="0"/>
        </w:rPr>
        <w:t xml:space="preserve">“Here's how a person who is deaf-blind and is a braille reader might use an iPhone connected to a braille display via Bluetooth.”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Roboto" w:cs="Roboto" w:eastAsia="Roboto" w:hAnsi="Roboto"/>
          <w:color w:val="0f0f0f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[0:31] THE SCREEN CROSSFADES TO A BLUE BACKGROUND WITH A PERKINS MINI BRAILLE DISPLAY: “I'm using a Perkins Mini braille display today, and I'm able to navigate the iPhone. I can go through the icons…”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4"/>
          <w:szCs w:val="34"/>
        </w:rPr>
      </w:pPr>
      <w:r w:rsidDel="00000000" w:rsidR="00000000" w:rsidRPr="00000000">
        <w:rPr>
          <w:sz w:val="28"/>
          <w:szCs w:val="28"/>
          <w:rtl w:val="0"/>
        </w:rPr>
        <w:t xml:space="preserve">[0:38] PHONE VOICE: “Utilities folder, weather folder…”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Roboto" w:cs="Roboto" w:eastAsia="Roboto" w:hAnsi="Roboto"/>
          <w:color w:val="0f0f0f"/>
          <w:sz w:val="24"/>
          <w:szCs w:val="24"/>
          <w:highlight w:val="white"/>
        </w:rPr>
      </w:pPr>
      <w:r w:rsidDel="00000000" w:rsidR="00000000" w:rsidRPr="00000000">
        <w:rPr>
          <w:sz w:val="28"/>
          <w:szCs w:val="28"/>
          <w:rtl w:val="0"/>
        </w:rPr>
        <w:t xml:space="preserve">[0:40] THE SCREEN CHANGES TO A CLOSE VIEW OF THE IPHONE AND JERRY’S HANDS USING THE MINI BRAILLE DISPLAY: “...And I can actually open apps and read them. I'm on the weather folder right now and my braille display says, ‘Weather folder five,’...”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[0:48] THE SCREEN CROSSFADES BACK TO JERRY SITTING AT THE TABLE USING THE MINI BRAILLE DISPLAY: “...which means there are five apps in that folder. I have the speech turned on, but I could just as easily have the speech off and do the same thing. I'm going to open the weather folder with a keyboard command….”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[1:00] THE SCREEN CHANGES TO THE CLOSE VIEW OF THE IPHONE AND JERRY’S HANDS USING THE MINI BRAILLE DISPLAY: “I'm going to navigate to the first app and open it.” 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color w:val="0f0f0f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[1:04] PHONE VOICE: “Weather, Everett: partly cloudy, 72. Monday, high 73, low 61.”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color w:val="0f0f0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[1:11] JERRY: “And the braille display says exactly the same thing: 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‘Everett, partly cloudy, 72, Monday, high 73, low 61’.”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[1:20] THE SCREEN CHANGES TO A BLUE BACKGROUND WITH THE MINI BRAILLE DISPLAY: “The same type of technology can be used to do text messaging, email, browsing the Web, instant messaging, and other forms of communication right from the braille display.”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[1:33] ON SCREEN TEXT: Text Messaging, eMail, Web Browsing, Instant Messaging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[1:35] THE ICANCONNECT LOGO TYPES ACROSS THE SCREEN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[1:38] ON SCREEN TEXT: iPhone Braille Device 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color w:val="0f0f0f"/>
          <w:sz w:val="18"/>
          <w:szCs w:val="18"/>
        </w:rPr>
      </w:pPr>
      <w:r w:rsidDel="00000000" w:rsidR="00000000" w:rsidRPr="00000000">
        <w:rPr>
          <w:sz w:val="28"/>
          <w:szCs w:val="28"/>
          <w:rtl w:val="0"/>
        </w:rPr>
        <w:t xml:space="preserve">[1:45] THE </w:t>
      </w:r>
      <w:r w:rsidDel="00000000" w:rsidR="00000000" w:rsidRPr="00000000">
        <w:rPr>
          <w:sz w:val="28"/>
          <w:szCs w:val="28"/>
          <w:rtl w:val="0"/>
        </w:rPr>
        <w:t xml:space="preserve">ICANCONNECT</w:t>
      </w:r>
      <w:r w:rsidDel="00000000" w:rsidR="00000000" w:rsidRPr="00000000">
        <w:rPr>
          <w:sz w:val="28"/>
          <w:szCs w:val="28"/>
          <w:rtl w:val="0"/>
        </w:rPr>
        <w:t xml:space="preserve"> LOGO DISAPPEARS AND THE SCREEN FADES TO BLACK.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73amGqTH89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