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1E5" w14:textId="35EAEEF1" w:rsidR="008C4E8A" w:rsidRDefault="00916629" w:rsidP="00142878">
      <w:pPr>
        <w:ind w:hanging="180"/>
        <w:jc w:val="center"/>
        <w:rPr>
          <w:rFonts w:ascii="Arial" w:hAnsi="Arial" w:cs="Arial"/>
          <w:b/>
          <w:sz w:val="32"/>
          <w:szCs w:val="32"/>
        </w:rPr>
      </w:pPr>
      <w:r>
        <w:rPr>
          <w:noProof/>
        </w:rPr>
        <w:drawing>
          <wp:inline distT="0" distB="0" distL="0" distR="0" wp14:anchorId="6A0357FA" wp14:editId="7BF468F6">
            <wp:extent cx="4562475" cy="733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894" cy="748062"/>
                    </a:xfrm>
                    <a:prstGeom prst="rect">
                      <a:avLst/>
                    </a:prstGeom>
                    <a:noFill/>
                    <a:ln>
                      <a:noFill/>
                    </a:ln>
                  </pic:spPr>
                </pic:pic>
              </a:graphicData>
            </a:graphic>
          </wp:inline>
        </w:drawing>
      </w:r>
    </w:p>
    <w:p w14:paraId="4098CE51" w14:textId="77777777" w:rsidR="00BB5613" w:rsidRDefault="00BB5613" w:rsidP="00142878">
      <w:pPr>
        <w:pStyle w:val="Heading1"/>
        <w:rPr>
          <w:b/>
          <w:bCs/>
          <w:sz w:val="32"/>
          <w:szCs w:val="32"/>
        </w:rPr>
      </w:pPr>
    </w:p>
    <w:p w14:paraId="0B88D885" w14:textId="6A6BB201" w:rsidR="008C4E8A" w:rsidRPr="00805F3A" w:rsidRDefault="00805F3A" w:rsidP="00142878">
      <w:pPr>
        <w:pStyle w:val="Heading1"/>
        <w:rPr>
          <w:b/>
          <w:bCs/>
          <w:sz w:val="32"/>
          <w:szCs w:val="32"/>
        </w:rPr>
      </w:pPr>
      <w:r w:rsidRPr="00805F3A">
        <w:rPr>
          <w:b/>
          <w:bCs/>
          <w:sz w:val="32"/>
          <w:szCs w:val="32"/>
        </w:rPr>
        <w:t xml:space="preserve">Iowa </w:t>
      </w:r>
      <w:r w:rsidR="008C4E8A" w:rsidRPr="00805F3A">
        <w:rPr>
          <w:b/>
          <w:bCs/>
          <w:sz w:val="32"/>
          <w:szCs w:val="32"/>
        </w:rPr>
        <w:t>iCanConnect</w:t>
      </w:r>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386C95">
        <w:rPr>
          <w:rFonts w:ascii="Arial" w:eastAsia="Times New Roman" w:hAnsi="Arial" w:cs="Arial"/>
          <w:b/>
          <w:bCs/>
          <w:color w:val="auto"/>
          <w:sz w:val="32"/>
          <w:szCs w:val="32"/>
          <w:u w:val="single"/>
          <w:lang w:val="en-GB"/>
        </w:rPr>
        <w:t xml:space="preserve">Section </w:t>
      </w:r>
      <w:r w:rsidR="00426A92" w:rsidRPr="00386C95">
        <w:rPr>
          <w:rFonts w:ascii="Arial" w:eastAsia="Times New Roman" w:hAnsi="Arial" w:cs="Arial"/>
          <w:b/>
          <w:bCs/>
          <w:color w:val="auto"/>
          <w:sz w:val="32"/>
          <w:szCs w:val="32"/>
          <w:u w:val="single"/>
          <w:lang w:val="en-GB"/>
        </w:rPr>
        <w:t>1:</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Equipment Distribution Program (NDBEDP) supports local programs that distribute equipment to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are eligible to receive equipment provided through the NDBEDP. Applicants must provide verification of their status as low-income and </w:t>
      </w:r>
      <w:r w:rsidR="00417760" w:rsidRPr="00386C95">
        <w:rPr>
          <w:rFonts w:ascii="Arial" w:hAnsi="Arial" w:cs="Arial"/>
          <w:b/>
          <w:bCs/>
          <w:sz w:val="32"/>
          <w:szCs w:val="32"/>
          <w:lang w:val="en-GB"/>
        </w:rPr>
        <w:t>DeafBlind</w:t>
      </w:r>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77777777" w:rsidR="00DD3A8D"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To be eligible, your </w:t>
      </w:r>
      <w:r w:rsidR="008076E9" w:rsidRPr="00386C95">
        <w:rPr>
          <w:rFonts w:ascii="Arial" w:hAnsi="Arial" w:cs="Arial"/>
          <w:b/>
          <w:bCs/>
          <w:sz w:val="32"/>
          <w:szCs w:val="32"/>
        </w:rPr>
        <w:t xml:space="preserve">total </w:t>
      </w:r>
      <w:r w:rsidRPr="00386C95">
        <w:rPr>
          <w:rFonts w:ascii="Arial" w:hAnsi="Arial" w:cs="Arial"/>
          <w:b/>
          <w:bCs/>
          <w:sz w:val="32"/>
          <w:szCs w:val="32"/>
        </w:rPr>
        <w:t>family/household income must be below 400% of the Federal Poverty Guidelines, as shown in the following table:</w:t>
      </w:r>
    </w:p>
    <w:p w14:paraId="5DAF1945" w14:textId="77777777" w:rsidR="00BF746E" w:rsidRPr="00386C95" w:rsidRDefault="00BF746E" w:rsidP="00BF746E">
      <w:pPr>
        <w:rPr>
          <w:rFonts w:ascii="Arial" w:hAnsi="Arial" w:cs="Arial"/>
          <w:b/>
          <w:bCs/>
          <w:sz w:val="32"/>
          <w:szCs w:val="32"/>
        </w:rPr>
      </w:pPr>
    </w:p>
    <w:p w14:paraId="73EDB432" w14:textId="1215685D" w:rsidR="00BB5613" w:rsidRPr="003A5FBC" w:rsidRDefault="00BB5613" w:rsidP="00BB5613">
      <w:pPr>
        <w:rPr>
          <w:rFonts w:ascii="Arial" w:hAnsi="Arial" w:cs="Arial"/>
          <w:b/>
          <w:bCs/>
          <w:sz w:val="32"/>
          <w:szCs w:val="32"/>
          <w:u w:val="single"/>
        </w:rPr>
      </w:pPr>
      <w:r w:rsidRPr="003A5FBC">
        <w:rPr>
          <w:rFonts w:ascii="Arial" w:hAnsi="Arial" w:cs="Arial"/>
          <w:b/>
          <w:bCs/>
          <w:sz w:val="32"/>
          <w:szCs w:val="32"/>
          <w:u w:val="single"/>
        </w:rPr>
        <w:t>202</w:t>
      </w:r>
      <w:r w:rsidR="00FD7F87">
        <w:rPr>
          <w:rFonts w:ascii="Arial" w:hAnsi="Arial" w:cs="Arial"/>
          <w:b/>
          <w:bCs/>
          <w:sz w:val="32"/>
          <w:szCs w:val="32"/>
          <w:u w:val="single"/>
        </w:rPr>
        <w:t>4</w:t>
      </w:r>
      <w:r w:rsidRPr="003A5FBC">
        <w:rPr>
          <w:rFonts w:ascii="Arial" w:hAnsi="Arial" w:cs="Arial"/>
          <w:b/>
          <w:bCs/>
          <w:sz w:val="32"/>
          <w:szCs w:val="32"/>
          <w:u w:val="single"/>
        </w:rPr>
        <w:t xml:space="preserve"> Federal Poverty Guidelines</w:t>
      </w:r>
    </w:p>
    <w:p w14:paraId="0126CA52"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1</w:t>
      </w:r>
    </w:p>
    <w:p w14:paraId="482C4B7C" w14:textId="755FDCB2"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w:t>
      </w:r>
      <w:r w:rsidR="00FD7F87" w:rsidRPr="000657D3">
        <w:rPr>
          <w:rFonts w:ascii="Arial" w:hAnsi="Arial" w:cs="Arial"/>
          <w:sz w:val="32"/>
          <w:szCs w:val="32"/>
        </w:rPr>
        <w:t>60,240</w:t>
      </w:r>
    </w:p>
    <w:p w14:paraId="6658A784" w14:textId="6C30A805"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w:t>
      </w:r>
      <w:r w:rsidR="00FD7F87" w:rsidRPr="00FD7F87">
        <w:rPr>
          <w:rFonts w:ascii="Arial" w:hAnsi="Arial" w:cs="Arial"/>
          <w:sz w:val="32"/>
          <w:szCs w:val="32"/>
        </w:rPr>
        <w:t>75,240</w:t>
      </w:r>
    </w:p>
    <w:p w14:paraId="721F6597" w14:textId="439FDCCA"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lastRenderedPageBreak/>
        <w:t>for Hawaii: $</w:t>
      </w:r>
      <w:r w:rsidR="00FD7F87" w:rsidRPr="00FD7F87">
        <w:rPr>
          <w:rFonts w:ascii="Arial" w:hAnsi="Arial" w:cs="Arial"/>
          <w:sz w:val="32"/>
          <w:szCs w:val="32"/>
        </w:rPr>
        <w:t>69,240</w:t>
      </w:r>
    </w:p>
    <w:p w14:paraId="39894E9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2</w:t>
      </w:r>
    </w:p>
    <w:p w14:paraId="6399A125" w14:textId="479BF668"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w:t>
      </w:r>
      <w:r w:rsidR="00FD7F87">
        <w:rPr>
          <w:rFonts w:ascii="Arial" w:hAnsi="Arial" w:cs="Arial"/>
          <w:bCs/>
          <w:sz w:val="32"/>
          <w:szCs w:val="32"/>
        </w:rPr>
        <w:t>81</w:t>
      </w:r>
      <w:r w:rsidRPr="003A5FBC">
        <w:rPr>
          <w:rFonts w:ascii="Arial" w:hAnsi="Arial" w:cs="Arial"/>
          <w:bCs/>
          <w:sz w:val="32"/>
          <w:szCs w:val="32"/>
        </w:rPr>
        <w:t>,</w:t>
      </w:r>
      <w:r w:rsidR="00FD7F87">
        <w:rPr>
          <w:rFonts w:ascii="Arial" w:hAnsi="Arial" w:cs="Arial"/>
          <w:bCs/>
          <w:sz w:val="32"/>
          <w:szCs w:val="32"/>
        </w:rPr>
        <w:t>76</w:t>
      </w:r>
      <w:r w:rsidRPr="003A5FBC">
        <w:rPr>
          <w:rFonts w:ascii="Arial" w:hAnsi="Arial" w:cs="Arial"/>
          <w:bCs/>
          <w:sz w:val="32"/>
          <w:szCs w:val="32"/>
        </w:rPr>
        <w:t xml:space="preserve">0 </w:t>
      </w:r>
    </w:p>
    <w:p w14:paraId="17C7E68E" w14:textId="1BE4951B"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w:t>
      </w:r>
      <w:r w:rsidR="00FD7F87">
        <w:rPr>
          <w:rFonts w:ascii="Arial" w:hAnsi="Arial" w:cs="Arial"/>
          <w:bCs/>
          <w:sz w:val="32"/>
          <w:szCs w:val="32"/>
        </w:rPr>
        <w:t>102,160</w:t>
      </w:r>
      <w:r w:rsidRPr="003A5FBC">
        <w:rPr>
          <w:rFonts w:ascii="Arial" w:hAnsi="Arial" w:cs="Arial"/>
          <w:bCs/>
          <w:sz w:val="32"/>
          <w:szCs w:val="32"/>
        </w:rPr>
        <w:t xml:space="preserve"> </w:t>
      </w:r>
    </w:p>
    <w:p w14:paraId="6AE48E74" w14:textId="47AFD7B2"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$9</w:t>
      </w:r>
      <w:r w:rsidR="00FD7F87">
        <w:rPr>
          <w:rFonts w:ascii="Arial" w:hAnsi="Arial" w:cs="Arial"/>
          <w:bCs/>
          <w:sz w:val="32"/>
          <w:szCs w:val="32"/>
        </w:rPr>
        <w:t>4</w:t>
      </w:r>
      <w:r w:rsidRPr="003A5FBC">
        <w:rPr>
          <w:rFonts w:ascii="Arial" w:hAnsi="Arial" w:cs="Arial"/>
          <w:bCs/>
          <w:sz w:val="32"/>
          <w:szCs w:val="32"/>
        </w:rPr>
        <w:t>,</w:t>
      </w:r>
      <w:r w:rsidR="00FD7F87">
        <w:rPr>
          <w:rFonts w:ascii="Arial" w:hAnsi="Arial" w:cs="Arial"/>
          <w:bCs/>
          <w:sz w:val="32"/>
          <w:szCs w:val="32"/>
        </w:rPr>
        <w:t>00</w:t>
      </w:r>
      <w:r w:rsidRPr="003A5FBC">
        <w:rPr>
          <w:rFonts w:ascii="Arial" w:hAnsi="Arial" w:cs="Arial"/>
          <w:bCs/>
          <w:sz w:val="32"/>
          <w:szCs w:val="32"/>
        </w:rPr>
        <w:t>0</w:t>
      </w:r>
    </w:p>
    <w:p w14:paraId="5D39F32C"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3</w:t>
      </w:r>
    </w:p>
    <w:p w14:paraId="1332C2B8" w14:textId="693E1B5F"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w:t>
      </w:r>
      <w:r w:rsidR="00FD7F87">
        <w:rPr>
          <w:rFonts w:ascii="Arial" w:hAnsi="Arial" w:cs="Arial"/>
          <w:bCs/>
          <w:sz w:val="32"/>
          <w:szCs w:val="32"/>
        </w:rPr>
        <w:t>103,280</w:t>
      </w:r>
      <w:r w:rsidRPr="003A5FBC">
        <w:rPr>
          <w:rFonts w:ascii="Arial" w:hAnsi="Arial" w:cs="Arial"/>
          <w:bCs/>
          <w:sz w:val="32"/>
          <w:szCs w:val="32"/>
        </w:rPr>
        <w:t xml:space="preserve"> </w:t>
      </w:r>
    </w:p>
    <w:p w14:paraId="1D64B741" w14:textId="58EEEA71"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w:t>
      </w:r>
      <w:r w:rsidR="00FD7F87">
        <w:rPr>
          <w:rFonts w:ascii="Arial" w:hAnsi="Arial" w:cs="Arial"/>
          <w:bCs/>
          <w:sz w:val="32"/>
          <w:szCs w:val="32"/>
        </w:rPr>
        <w:t>129,080</w:t>
      </w:r>
      <w:r w:rsidRPr="003A5FBC">
        <w:rPr>
          <w:rFonts w:ascii="Arial" w:hAnsi="Arial" w:cs="Arial"/>
          <w:bCs/>
          <w:sz w:val="32"/>
          <w:szCs w:val="32"/>
        </w:rPr>
        <w:t xml:space="preserve"> </w:t>
      </w:r>
    </w:p>
    <w:p w14:paraId="3BD70B1C" w14:textId="61EF5A76"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w:t>
      </w:r>
      <w:r w:rsidR="00FD7F87">
        <w:rPr>
          <w:rFonts w:ascii="Arial" w:hAnsi="Arial" w:cs="Arial"/>
          <w:bCs/>
          <w:sz w:val="32"/>
          <w:szCs w:val="32"/>
        </w:rPr>
        <w:t>118,760</w:t>
      </w:r>
    </w:p>
    <w:p w14:paraId="43D20A7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4</w:t>
      </w:r>
    </w:p>
    <w:p w14:paraId="6BE924AA" w14:textId="469BF5CD"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$12</w:t>
      </w:r>
      <w:r w:rsidR="00FD7F87">
        <w:rPr>
          <w:rFonts w:ascii="Arial" w:hAnsi="Arial" w:cs="Arial"/>
          <w:bCs/>
          <w:sz w:val="32"/>
          <w:szCs w:val="32"/>
        </w:rPr>
        <w:t>4</w:t>
      </w:r>
      <w:r w:rsidRPr="003A5FBC">
        <w:rPr>
          <w:rFonts w:ascii="Arial" w:hAnsi="Arial" w:cs="Arial"/>
          <w:bCs/>
          <w:sz w:val="32"/>
          <w:szCs w:val="32"/>
        </w:rPr>
        <w:t>,</w:t>
      </w:r>
      <w:r w:rsidR="00FD7F87">
        <w:rPr>
          <w:rFonts w:ascii="Arial" w:hAnsi="Arial" w:cs="Arial"/>
          <w:bCs/>
          <w:sz w:val="32"/>
          <w:szCs w:val="32"/>
        </w:rPr>
        <w:t>8</w:t>
      </w:r>
      <w:r w:rsidRPr="003A5FBC">
        <w:rPr>
          <w:rFonts w:ascii="Arial" w:hAnsi="Arial" w:cs="Arial"/>
          <w:bCs/>
          <w:sz w:val="32"/>
          <w:szCs w:val="32"/>
        </w:rPr>
        <w:t xml:space="preserve">00 </w:t>
      </w:r>
    </w:p>
    <w:p w14:paraId="6A3083FE" w14:textId="4F18AAD0"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$15</w:t>
      </w:r>
      <w:r w:rsidR="00FD7F87">
        <w:rPr>
          <w:rFonts w:ascii="Arial" w:hAnsi="Arial" w:cs="Arial"/>
          <w:bCs/>
          <w:sz w:val="32"/>
          <w:szCs w:val="32"/>
        </w:rPr>
        <w:t>6</w:t>
      </w:r>
      <w:r w:rsidRPr="003A5FBC">
        <w:rPr>
          <w:rFonts w:ascii="Arial" w:hAnsi="Arial" w:cs="Arial"/>
          <w:bCs/>
          <w:sz w:val="32"/>
          <w:szCs w:val="32"/>
        </w:rPr>
        <w:t xml:space="preserve">,000 </w:t>
      </w:r>
    </w:p>
    <w:p w14:paraId="62449963" w14:textId="14B02984"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$1</w:t>
      </w:r>
      <w:r w:rsidR="00FD7F87">
        <w:rPr>
          <w:rFonts w:ascii="Arial" w:hAnsi="Arial" w:cs="Arial"/>
          <w:bCs/>
          <w:sz w:val="32"/>
          <w:szCs w:val="32"/>
        </w:rPr>
        <w:t>43</w:t>
      </w:r>
      <w:r w:rsidRPr="003A5FBC">
        <w:rPr>
          <w:rFonts w:ascii="Arial" w:hAnsi="Arial" w:cs="Arial"/>
          <w:bCs/>
          <w:sz w:val="32"/>
          <w:szCs w:val="32"/>
        </w:rPr>
        <w:t>,</w:t>
      </w:r>
      <w:r w:rsidR="00FD7F87">
        <w:rPr>
          <w:rFonts w:ascii="Arial" w:hAnsi="Arial" w:cs="Arial"/>
          <w:bCs/>
          <w:sz w:val="32"/>
          <w:szCs w:val="32"/>
        </w:rPr>
        <w:t>52</w:t>
      </w:r>
      <w:r w:rsidRPr="003A5FBC">
        <w:rPr>
          <w:rFonts w:ascii="Arial" w:hAnsi="Arial" w:cs="Arial"/>
          <w:bCs/>
          <w:sz w:val="32"/>
          <w:szCs w:val="32"/>
        </w:rPr>
        <w:t>0</w:t>
      </w:r>
    </w:p>
    <w:p w14:paraId="7CBD5D4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5</w:t>
      </w:r>
    </w:p>
    <w:p w14:paraId="07B15A39" w14:textId="676CA03F"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$14</w:t>
      </w:r>
      <w:r w:rsidR="00FD7F87">
        <w:rPr>
          <w:rFonts w:ascii="Arial" w:hAnsi="Arial" w:cs="Arial"/>
          <w:bCs/>
          <w:sz w:val="32"/>
          <w:szCs w:val="32"/>
        </w:rPr>
        <w:t>6</w:t>
      </w:r>
      <w:r w:rsidRPr="003A5FBC">
        <w:rPr>
          <w:rFonts w:ascii="Arial" w:hAnsi="Arial" w:cs="Arial"/>
          <w:bCs/>
          <w:sz w:val="32"/>
          <w:szCs w:val="32"/>
        </w:rPr>
        <w:t>,</w:t>
      </w:r>
      <w:r w:rsidR="00FD7F87">
        <w:rPr>
          <w:rFonts w:ascii="Arial" w:hAnsi="Arial" w:cs="Arial"/>
          <w:bCs/>
          <w:sz w:val="32"/>
          <w:szCs w:val="32"/>
        </w:rPr>
        <w:t>32</w:t>
      </w:r>
      <w:r w:rsidRPr="003A5FBC">
        <w:rPr>
          <w:rFonts w:ascii="Arial" w:hAnsi="Arial" w:cs="Arial"/>
          <w:bCs/>
          <w:sz w:val="32"/>
          <w:szCs w:val="32"/>
        </w:rPr>
        <w:t>0</w:t>
      </w:r>
    </w:p>
    <w:p w14:paraId="39DEEAF0" w14:textId="48BC1721"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w:t>
      </w:r>
      <w:r w:rsidR="00FD7F87">
        <w:rPr>
          <w:rFonts w:ascii="Arial" w:hAnsi="Arial" w:cs="Arial"/>
          <w:bCs/>
          <w:sz w:val="32"/>
          <w:szCs w:val="32"/>
        </w:rPr>
        <w:t>182,920</w:t>
      </w:r>
    </w:p>
    <w:p w14:paraId="37E7D5CD" w14:textId="5EB767A1"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w:t>
      </w:r>
      <w:r w:rsidR="00FD7F87">
        <w:rPr>
          <w:rFonts w:ascii="Arial" w:hAnsi="Arial" w:cs="Arial"/>
          <w:bCs/>
          <w:sz w:val="32"/>
          <w:szCs w:val="32"/>
        </w:rPr>
        <w:t>168,280</w:t>
      </w:r>
    </w:p>
    <w:p w14:paraId="5401E06E"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6</w:t>
      </w:r>
    </w:p>
    <w:p w14:paraId="670BB653" w14:textId="34EF1F7B"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$16</w:t>
      </w:r>
      <w:r w:rsidR="00FD7F87">
        <w:rPr>
          <w:rFonts w:ascii="Arial" w:hAnsi="Arial" w:cs="Arial"/>
          <w:bCs/>
          <w:sz w:val="32"/>
          <w:szCs w:val="32"/>
        </w:rPr>
        <w:t>7,840</w:t>
      </w:r>
      <w:r w:rsidRPr="003A5FBC">
        <w:rPr>
          <w:rFonts w:ascii="Arial" w:hAnsi="Arial" w:cs="Arial"/>
          <w:bCs/>
          <w:sz w:val="32"/>
          <w:szCs w:val="32"/>
        </w:rPr>
        <w:t xml:space="preserve"> </w:t>
      </w:r>
    </w:p>
    <w:p w14:paraId="475E6A3D" w14:textId="7A540B39"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$20</w:t>
      </w:r>
      <w:r w:rsidR="00FD7F87">
        <w:rPr>
          <w:rFonts w:ascii="Arial" w:hAnsi="Arial" w:cs="Arial"/>
          <w:bCs/>
          <w:sz w:val="32"/>
          <w:szCs w:val="32"/>
        </w:rPr>
        <w:t>9</w:t>
      </w:r>
      <w:r w:rsidRPr="003A5FBC">
        <w:rPr>
          <w:rFonts w:ascii="Arial" w:hAnsi="Arial" w:cs="Arial"/>
          <w:bCs/>
          <w:sz w:val="32"/>
          <w:szCs w:val="32"/>
        </w:rPr>
        <w:t>,</w:t>
      </w:r>
      <w:r w:rsidR="00FD7F87">
        <w:rPr>
          <w:rFonts w:ascii="Arial" w:hAnsi="Arial" w:cs="Arial"/>
          <w:bCs/>
          <w:sz w:val="32"/>
          <w:szCs w:val="32"/>
        </w:rPr>
        <w:t>8</w:t>
      </w:r>
      <w:r w:rsidRPr="003A5FBC">
        <w:rPr>
          <w:rFonts w:ascii="Arial" w:hAnsi="Arial" w:cs="Arial"/>
          <w:bCs/>
          <w:sz w:val="32"/>
          <w:szCs w:val="32"/>
        </w:rPr>
        <w:t xml:space="preserve">40 </w:t>
      </w:r>
    </w:p>
    <w:p w14:paraId="0C1E8912" w14:textId="2D5A95AC"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$1</w:t>
      </w:r>
      <w:r w:rsidR="00FD7F87">
        <w:rPr>
          <w:rFonts w:ascii="Arial" w:hAnsi="Arial" w:cs="Arial"/>
          <w:bCs/>
          <w:sz w:val="32"/>
          <w:szCs w:val="32"/>
        </w:rPr>
        <w:t>93,04</w:t>
      </w:r>
      <w:r w:rsidRPr="003A5FBC">
        <w:rPr>
          <w:rFonts w:ascii="Arial" w:hAnsi="Arial" w:cs="Arial"/>
          <w:bCs/>
          <w:sz w:val="32"/>
          <w:szCs w:val="32"/>
        </w:rPr>
        <w:t xml:space="preserve">0 </w:t>
      </w:r>
    </w:p>
    <w:p w14:paraId="0A7D2207"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7</w:t>
      </w:r>
    </w:p>
    <w:p w14:paraId="7D8F19A4" w14:textId="278010AB"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$18</w:t>
      </w:r>
      <w:r w:rsidR="00FD7F87">
        <w:rPr>
          <w:rFonts w:ascii="Arial" w:hAnsi="Arial" w:cs="Arial"/>
          <w:bCs/>
          <w:sz w:val="32"/>
          <w:szCs w:val="32"/>
        </w:rPr>
        <w:t>3</w:t>
      </w:r>
      <w:r w:rsidRPr="003A5FBC">
        <w:rPr>
          <w:rFonts w:ascii="Arial" w:hAnsi="Arial" w:cs="Arial"/>
          <w:bCs/>
          <w:sz w:val="32"/>
          <w:szCs w:val="32"/>
        </w:rPr>
        <w:t>,</w:t>
      </w:r>
      <w:r w:rsidR="00FD7F87">
        <w:rPr>
          <w:rFonts w:ascii="Arial" w:hAnsi="Arial" w:cs="Arial"/>
          <w:bCs/>
          <w:sz w:val="32"/>
          <w:szCs w:val="32"/>
        </w:rPr>
        <w:t>360</w:t>
      </w:r>
    </w:p>
    <w:p w14:paraId="75D7A422" w14:textId="7964D5DD"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w:t>
      </w:r>
      <w:r w:rsidR="00FD7F87">
        <w:rPr>
          <w:rFonts w:ascii="Arial" w:hAnsi="Arial" w:cs="Arial"/>
          <w:bCs/>
          <w:sz w:val="32"/>
          <w:szCs w:val="32"/>
        </w:rPr>
        <w:t>236,760</w:t>
      </w:r>
      <w:r w:rsidRPr="003A5FBC">
        <w:rPr>
          <w:rFonts w:ascii="Arial" w:hAnsi="Arial" w:cs="Arial"/>
          <w:bCs/>
          <w:sz w:val="32"/>
          <w:szCs w:val="32"/>
        </w:rPr>
        <w:t xml:space="preserve"> </w:t>
      </w:r>
    </w:p>
    <w:p w14:paraId="6CC09A6B" w14:textId="4940C652"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$2</w:t>
      </w:r>
      <w:r w:rsidR="00FD7F87">
        <w:rPr>
          <w:rFonts w:ascii="Arial" w:hAnsi="Arial" w:cs="Arial"/>
          <w:bCs/>
          <w:sz w:val="32"/>
          <w:szCs w:val="32"/>
        </w:rPr>
        <w:t>17,800</w:t>
      </w:r>
    </w:p>
    <w:p w14:paraId="33F0F4A1"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8</w:t>
      </w:r>
    </w:p>
    <w:p w14:paraId="3DE5A4C6" w14:textId="7F057FA2"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$2</w:t>
      </w:r>
      <w:r w:rsidR="00FD7F87">
        <w:rPr>
          <w:rFonts w:ascii="Arial" w:hAnsi="Arial" w:cs="Arial"/>
          <w:bCs/>
          <w:sz w:val="32"/>
          <w:szCs w:val="32"/>
        </w:rPr>
        <w:t>10,880</w:t>
      </w:r>
    </w:p>
    <w:p w14:paraId="2DEF0311" w14:textId="59453AF5"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$2</w:t>
      </w:r>
      <w:r w:rsidR="00FD7F87">
        <w:rPr>
          <w:rFonts w:ascii="Arial" w:hAnsi="Arial" w:cs="Arial"/>
          <w:bCs/>
          <w:sz w:val="32"/>
          <w:szCs w:val="32"/>
        </w:rPr>
        <w:t>63,680</w:t>
      </w:r>
      <w:r w:rsidRPr="003A5FBC">
        <w:rPr>
          <w:rFonts w:ascii="Arial" w:hAnsi="Arial" w:cs="Arial"/>
          <w:bCs/>
          <w:sz w:val="32"/>
          <w:szCs w:val="32"/>
        </w:rPr>
        <w:t xml:space="preserve"> </w:t>
      </w:r>
    </w:p>
    <w:p w14:paraId="4555736D" w14:textId="03342DC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lastRenderedPageBreak/>
        <w:t>for Hawaii: $2</w:t>
      </w:r>
      <w:r w:rsidR="00FD7F87">
        <w:rPr>
          <w:rFonts w:ascii="Arial" w:hAnsi="Arial" w:cs="Arial"/>
          <w:bCs/>
          <w:sz w:val="32"/>
          <w:szCs w:val="32"/>
        </w:rPr>
        <w:t>42,560</w:t>
      </w:r>
      <w:r w:rsidRPr="003A5FBC">
        <w:rPr>
          <w:rFonts w:ascii="Arial" w:hAnsi="Arial" w:cs="Arial"/>
          <w:bCs/>
          <w:sz w:val="32"/>
          <w:szCs w:val="32"/>
        </w:rPr>
        <w:t xml:space="preserve"> </w:t>
      </w:r>
    </w:p>
    <w:p w14:paraId="7A39E4A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For each additional person in the household, add</w:t>
      </w:r>
    </w:p>
    <w:p w14:paraId="1A06B703" w14:textId="72C34BF1"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everywhere, except Alaska and Hawaii: $2</w:t>
      </w:r>
      <w:r w:rsidR="00FD7F87">
        <w:rPr>
          <w:rFonts w:ascii="Arial" w:hAnsi="Arial" w:cs="Arial"/>
          <w:bCs/>
          <w:sz w:val="32"/>
          <w:szCs w:val="32"/>
        </w:rPr>
        <w:t>1</w:t>
      </w:r>
      <w:r w:rsidRPr="003A5FBC">
        <w:rPr>
          <w:rFonts w:ascii="Arial" w:hAnsi="Arial" w:cs="Arial"/>
          <w:bCs/>
          <w:sz w:val="32"/>
          <w:szCs w:val="32"/>
        </w:rPr>
        <w:t>,5</w:t>
      </w:r>
      <w:r w:rsidR="00FD7F87">
        <w:rPr>
          <w:rFonts w:ascii="Arial" w:hAnsi="Arial" w:cs="Arial"/>
          <w:bCs/>
          <w:sz w:val="32"/>
          <w:szCs w:val="32"/>
        </w:rPr>
        <w:t>2</w:t>
      </w:r>
      <w:r w:rsidRPr="003A5FBC">
        <w:rPr>
          <w:rFonts w:ascii="Arial" w:hAnsi="Arial" w:cs="Arial"/>
          <w:bCs/>
          <w:sz w:val="32"/>
          <w:szCs w:val="32"/>
        </w:rPr>
        <w:t>0</w:t>
      </w:r>
    </w:p>
    <w:p w14:paraId="0EA7B2CD" w14:textId="23D67A0E"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$2</w:t>
      </w:r>
      <w:r w:rsidR="00FD7F87">
        <w:rPr>
          <w:rFonts w:ascii="Arial" w:hAnsi="Arial" w:cs="Arial"/>
          <w:bCs/>
          <w:sz w:val="32"/>
          <w:szCs w:val="32"/>
        </w:rPr>
        <w:t>6,920</w:t>
      </w:r>
    </w:p>
    <w:p w14:paraId="52832B9A" w14:textId="6FAFA824"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$2</w:t>
      </w:r>
      <w:r w:rsidR="00FD7F87">
        <w:rPr>
          <w:rFonts w:ascii="Arial" w:hAnsi="Arial" w:cs="Arial"/>
          <w:bCs/>
          <w:sz w:val="32"/>
          <w:szCs w:val="32"/>
        </w:rPr>
        <w:t>4,76</w:t>
      </w:r>
      <w:r w:rsidRPr="003A5FBC">
        <w:rPr>
          <w:rFonts w:ascii="Arial" w:hAnsi="Arial" w:cs="Arial"/>
          <w:bCs/>
          <w:sz w:val="32"/>
          <w:szCs w:val="32"/>
        </w:rPr>
        <w:t>0</w:t>
      </w:r>
    </w:p>
    <w:p w14:paraId="084C35C1" w14:textId="3D86EBC2" w:rsidR="00BF746E" w:rsidRPr="00BB5613" w:rsidRDefault="00BF746E" w:rsidP="00BB5613">
      <w:pPr>
        <w:rPr>
          <w:rFonts w:ascii="Arial" w:hAnsi="Arial" w:cs="Arial"/>
          <w:b/>
          <w:bCs/>
          <w:sz w:val="32"/>
          <w:szCs w:val="32"/>
        </w:rPr>
      </w:pPr>
    </w:p>
    <w:p w14:paraId="51D4F039" w14:textId="77777777" w:rsidR="00BF746E" w:rsidRPr="00386C95" w:rsidRDefault="00BF746E" w:rsidP="00142878">
      <w:pPr>
        <w:rPr>
          <w:rFonts w:ascii="Arial" w:hAnsi="Arial" w:cs="Arial"/>
          <w:b/>
          <w:bCs/>
          <w:sz w:val="32"/>
          <w:szCs w:val="32"/>
        </w:rPr>
      </w:pPr>
    </w:p>
    <w:p w14:paraId="3463EBAC" w14:textId="3FB082D7" w:rsidR="00FD7F87" w:rsidRPr="000657D3" w:rsidRDefault="00FD7F87" w:rsidP="00FD7F87">
      <w:pPr>
        <w:ind w:left="-180" w:right="-270"/>
        <w:rPr>
          <w:rFonts w:ascii="Arial" w:hAnsi="Arial" w:cs="Arial"/>
          <w:sz w:val="32"/>
          <w:szCs w:val="32"/>
        </w:rPr>
      </w:pPr>
      <w:r>
        <w:rPr>
          <w:rFonts w:ascii="Arial" w:hAnsi="Arial" w:cs="Arial"/>
          <w:sz w:val="32"/>
          <w:szCs w:val="32"/>
        </w:rPr>
        <w:t xml:space="preserve">  </w:t>
      </w:r>
      <w:r w:rsidRPr="000657D3">
        <w:rPr>
          <w:rFonts w:ascii="Arial" w:hAnsi="Arial" w:cs="Arial"/>
          <w:sz w:val="32"/>
          <w:szCs w:val="32"/>
        </w:rPr>
        <w:t xml:space="preserve">Source: </w:t>
      </w:r>
      <w:hyperlink r:id="rId11">
        <w:r w:rsidRPr="000657D3">
          <w:rPr>
            <w:rStyle w:val="Hyperlink"/>
            <w:rFonts w:ascii="Arial" w:hAnsi="Arial" w:cs="Arial"/>
            <w:sz w:val="32"/>
            <w:szCs w:val="32"/>
          </w:rPr>
          <w:t>U.S. Department of Health and Human Services</w:t>
        </w:r>
      </w:hyperlink>
      <w:r w:rsidRPr="000657D3">
        <w:rPr>
          <w:rFonts w:ascii="Arial" w:hAnsi="Arial" w:cs="Arial"/>
          <w:sz w:val="32"/>
          <w:szCs w:val="32"/>
        </w:rPr>
        <w:t xml:space="preserve">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2C1D6F9D"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See Section </w:t>
      </w:r>
      <w:r w:rsidR="001852C7" w:rsidRPr="00386C95">
        <w:rPr>
          <w:rFonts w:ascii="Arial" w:hAnsi="Arial" w:cs="Arial"/>
          <w:b/>
          <w:bCs/>
          <w:sz w:val="32"/>
          <w:szCs w:val="32"/>
        </w:rPr>
        <w:t>3</w:t>
      </w:r>
      <w:r w:rsidRPr="00386C95">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r w:rsidR="00417760" w:rsidRPr="00386C95">
        <w:rPr>
          <w:rFonts w:ascii="Arial" w:hAnsi="Arial" w:cs="Arial"/>
          <w:b/>
          <w:bCs/>
          <w:sz w:val="32"/>
          <w:szCs w:val="32"/>
        </w:rPr>
        <w:t>DeafBlind</w:t>
      </w:r>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r w:rsidR="00417760" w:rsidRPr="00386C95">
        <w:rPr>
          <w:rFonts w:ascii="Arial" w:hAnsi="Arial" w:cs="Arial"/>
          <w:b/>
          <w:bCs/>
          <w:sz w:val="32"/>
          <w:szCs w:val="32"/>
        </w:rPr>
        <w:t>DeafBlind</w:t>
      </w:r>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proofErr w:type="spellStart"/>
      <w:r w:rsidR="00FC3CC7" w:rsidRPr="00386C95">
        <w:rPr>
          <w:rFonts w:ascii="Arial" w:hAnsi="Arial" w:cs="Arial"/>
          <w:b/>
          <w:bCs/>
          <w:sz w:val="32"/>
          <w:szCs w:val="32"/>
        </w:rPr>
        <w:t>i</w:t>
      </w:r>
      <w:proofErr w:type="spellEnd"/>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w:t>
      </w:r>
      <w:proofErr w:type="spellStart"/>
      <w:r w:rsidR="00302BB7" w:rsidRPr="00386C95">
        <w:rPr>
          <w:rFonts w:ascii="Arial" w:hAnsi="Arial" w:cs="Arial"/>
          <w:b/>
          <w:bCs/>
          <w:sz w:val="32"/>
          <w:szCs w:val="32"/>
        </w:rPr>
        <w:t>i</w:t>
      </w:r>
      <w:proofErr w:type="spellEnd"/>
      <w:r w:rsidR="00302BB7" w:rsidRPr="00386C95">
        <w:rPr>
          <w:rFonts w:ascii="Arial" w:hAnsi="Arial" w:cs="Arial"/>
          <w:b/>
          <w:bCs/>
          <w:sz w:val="32"/>
          <w:szCs w:val="32"/>
        </w:rPr>
        <w:t>)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r w:rsidR="00417760" w:rsidRPr="00386C95">
        <w:rPr>
          <w:rFonts w:ascii="Arial" w:hAnsi="Arial" w:cs="Arial"/>
          <w:b/>
          <w:bCs/>
          <w:sz w:val="32"/>
          <w:szCs w:val="32"/>
        </w:rPr>
        <w:t>DeafBlind</w:t>
      </w:r>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604FCCB6" w14:textId="77777777" w:rsidR="00586293" w:rsidRPr="00386C95" w:rsidRDefault="00586293" w:rsidP="00142878">
      <w:pPr>
        <w:rPr>
          <w:rFonts w:ascii="Arial" w:hAnsi="Arial" w:cs="Arial"/>
          <w:sz w:val="32"/>
          <w:szCs w:val="32"/>
        </w:rPr>
      </w:pPr>
      <w:r w:rsidRPr="00386C95">
        <w:rPr>
          <w:rFonts w:ascii="Arial" w:hAnsi="Arial" w:cs="Arial"/>
          <w:b/>
          <w:sz w:val="32"/>
          <w:szCs w:val="32"/>
          <w:u w:val="single"/>
        </w:rPr>
        <w:t>Who can attest to a person’s disability eligibility</w:t>
      </w:r>
      <w:r w:rsidRPr="00386C95">
        <w:rPr>
          <w:rFonts w:ascii="Arial" w:hAnsi="Arial" w:cs="Arial"/>
          <w:b/>
          <w:sz w:val="32"/>
          <w:szCs w:val="32"/>
        </w:rPr>
        <w:t xml:space="preserve">? </w:t>
      </w:r>
    </w:p>
    <w:p w14:paraId="706D5581" w14:textId="77777777" w:rsidR="00586293" w:rsidRPr="00386C95" w:rsidRDefault="00586293" w:rsidP="00142878">
      <w:pPr>
        <w:pStyle w:val="NoSpacing"/>
        <w:jc w:val="both"/>
        <w:rPr>
          <w:rFonts w:ascii="Arial" w:hAnsi="Arial" w:cs="Arial"/>
          <w:b/>
          <w:bCs/>
          <w:sz w:val="32"/>
          <w:szCs w:val="32"/>
          <w:lang w:val="en-GB"/>
        </w:rPr>
      </w:pPr>
      <w:r w:rsidRPr="00386C95">
        <w:rPr>
          <w:rFonts w:ascii="Arial" w:hAnsi="Arial" w:cs="Arial"/>
          <w:b/>
          <w:bCs/>
          <w:sz w:val="32"/>
          <w:szCs w:val="32"/>
          <w:lang w:val="en-GB"/>
        </w:rPr>
        <w:t xml:space="preserve">A practicing professional who has direct knowledge of the person's vision and hearing loss, such as: </w:t>
      </w:r>
    </w:p>
    <w:p w14:paraId="29728E08" w14:textId="77777777" w:rsidR="00586293" w:rsidRPr="00386C95" w:rsidRDefault="00586293" w:rsidP="00142878">
      <w:pPr>
        <w:pStyle w:val="NoSpacing"/>
        <w:jc w:val="both"/>
        <w:rPr>
          <w:rFonts w:ascii="Arial" w:hAnsi="Arial" w:cs="Arial"/>
          <w:b/>
          <w:bCs/>
          <w:sz w:val="32"/>
          <w:szCs w:val="32"/>
          <w:lang w:val="en-GB"/>
        </w:rPr>
        <w:sectPr w:rsidR="00586293" w:rsidRPr="00386C95" w:rsidSect="003B7DD1">
          <w:footerReference w:type="default" r:id="rId12"/>
          <w:pgSz w:w="12240" w:h="15840"/>
          <w:pgMar w:top="1080" w:right="1440" w:bottom="1440" w:left="1440" w:header="720" w:footer="720" w:gutter="0"/>
          <w:cols w:space="720"/>
          <w:docGrid w:linePitch="360"/>
        </w:sectPr>
      </w:pPr>
      <w:bookmarkStart w:id="0"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Vocational rehabilitation counselor</w:t>
      </w:r>
    </w:p>
    <w:bookmarkEnd w:id="0"/>
    <w:p w14:paraId="1D32A88D" w14:textId="77777777" w:rsidR="00BB5613" w:rsidRDefault="00BB5613" w:rsidP="00142878">
      <w:pPr>
        <w:pStyle w:val="ParaNum"/>
        <w:widowControl/>
        <w:numPr>
          <w:ilvl w:val="0"/>
          <w:numId w:val="0"/>
        </w:numPr>
        <w:spacing w:after="0"/>
        <w:jc w:val="both"/>
        <w:rPr>
          <w:rFonts w:ascii="Arial" w:hAnsi="Arial" w:cs="Arial"/>
          <w:b/>
          <w:bCs/>
          <w:sz w:val="32"/>
          <w:szCs w:val="32"/>
        </w:rPr>
      </w:pPr>
    </w:p>
    <w:p w14:paraId="6A646F8F" w14:textId="213C310E"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r w:rsidR="00417760" w:rsidRPr="00386C95">
        <w:rPr>
          <w:rFonts w:ascii="Arial" w:hAnsi="Arial" w:cs="Arial"/>
          <w:b/>
          <w:bCs/>
          <w:sz w:val="32"/>
          <w:szCs w:val="32"/>
        </w:rPr>
        <w:t>DeafBlind</w:t>
      </w:r>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353C1FD9"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See Section</w:t>
      </w:r>
      <w:r w:rsidR="00FD7F87">
        <w:rPr>
          <w:rFonts w:ascii="Arial" w:hAnsi="Arial" w:cs="Arial"/>
          <w:b/>
          <w:bCs/>
          <w:sz w:val="32"/>
          <w:szCs w:val="32"/>
        </w:rPr>
        <w:t xml:space="preserve"> 3</w:t>
      </w:r>
      <w:r w:rsidRPr="00386C95">
        <w:rPr>
          <w:rFonts w:ascii="Arial" w:hAnsi="Arial" w:cs="Arial"/>
          <w:b/>
          <w:bCs/>
          <w:sz w:val="32"/>
          <w:szCs w:val="32"/>
        </w:rPr>
        <w:t xml:space="preserve">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3B78E11F" w:rsidR="00586293" w:rsidRPr="00386C95" w:rsidRDefault="00586293" w:rsidP="002D35D8">
      <w:pPr>
        <w:pStyle w:val="NoSpacing"/>
        <w:jc w:val="both"/>
        <w:rPr>
          <w:rFonts w:ascii="Arial" w:hAnsi="Arial" w:cs="Arial"/>
          <w:b/>
          <w:bCs/>
          <w:sz w:val="32"/>
          <w:szCs w:val="32"/>
          <w:lang w:val="en-GB"/>
        </w:rPr>
        <w:sectPr w:rsidR="00586293" w:rsidRPr="00386C95" w:rsidSect="003B7DD1">
          <w:type w:val="continuous"/>
          <w:pgSz w:w="12240" w:h="15840"/>
          <w:pgMar w:top="1440" w:right="1440" w:bottom="1440" w:left="1440" w:header="720" w:footer="720" w:gutter="0"/>
          <w:cols w:space="720"/>
          <w:docGrid w:linePitch="360"/>
        </w:sectPr>
      </w:pPr>
      <w:r w:rsidRPr="00386C95">
        <w:rPr>
          <w:rFonts w:ascii="Arial" w:hAnsi="Arial" w:cs="Arial"/>
          <w:b/>
          <w:bCs/>
          <w:sz w:val="32"/>
          <w:szCs w:val="32"/>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w:t>
      </w:r>
      <w:proofErr w:type="gramStart"/>
      <w:r w:rsidRPr="00386C95">
        <w:rPr>
          <w:rFonts w:ascii="Arial" w:hAnsi="Arial" w:cs="Arial"/>
          <w:b/>
          <w:bCs/>
          <w:sz w:val="32"/>
          <w:szCs w:val="32"/>
        </w:rPr>
        <w:t>In order to</w:t>
      </w:r>
      <w:proofErr w:type="gramEnd"/>
      <w:r w:rsidRPr="00386C95">
        <w:rPr>
          <w:rFonts w:ascii="Arial" w:hAnsi="Arial" w:cs="Arial"/>
          <w:b/>
          <w:bCs/>
          <w:sz w:val="32"/>
          <w:szCs w:val="32"/>
        </w:rPr>
        <w:t xml:space="preserve"> prevent unauthorized access or disclosure, suitable physical, electronic and managerial procedures are in place to safeguard and secure the i</w:t>
      </w:r>
      <w:r w:rsidR="009462A1" w:rsidRPr="00386C95">
        <w:rPr>
          <w:rFonts w:ascii="Arial" w:hAnsi="Arial" w:cs="Arial"/>
          <w:b/>
          <w:bCs/>
          <w:sz w:val="32"/>
          <w:szCs w:val="32"/>
        </w:rPr>
        <w:t>nformation iCanConnect collects</w:t>
      </w:r>
      <w:r w:rsidR="00BB5613">
        <w:rPr>
          <w:rFonts w:ascii="Arial" w:hAnsi="Arial" w:cs="Arial"/>
          <w:b/>
          <w:bCs/>
          <w:sz w:val="32"/>
          <w:szCs w:val="32"/>
        </w:rPr>
        <w:t>.</w:t>
      </w:r>
    </w:p>
    <w:p w14:paraId="7851D7E2" w14:textId="0F70ADC0" w:rsidR="00805F3A" w:rsidRDefault="00916629" w:rsidP="00142878">
      <w:pPr>
        <w:ind w:hanging="180"/>
        <w:jc w:val="center"/>
        <w:rPr>
          <w:rFonts w:ascii="Arial" w:hAnsi="Arial" w:cs="Arial"/>
          <w:b/>
          <w:sz w:val="32"/>
          <w:szCs w:val="32"/>
        </w:rPr>
      </w:pPr>
      <w:r>
        <w:rPr>
          <w:noProof/>
        </w:rPr>
        <w:lastRenderedPageBreak/>
        <w:drawing>
          <wp:inline distT="0" distB="0" distL="0" distR="0" wp14:anchorId="7B8E5CD1" wp14:editId="5E9E8CC4">
            <wp:extent cx="5127625" cy="947141"/>
            <wp:effectExtent l="0" t="0" r="0" b="571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5358" cy="957805"/>
                    </a:xfrm>
                    <a:prstGeom prst="rect">
                      <a:avLst/>
                    </a:prstGeom>
                    <a:noFill/>
                    <a:ln>
                      <a:noFill/>
                    </a:ln>
                  </pic:spPr>
                </pic:pic>
              </a:graphicData>
            </a:graphic>
          </wp:inline>
        </w:drawing>
      </w:r>
    </w:p>
    <w:p w14:paraId="7C214D47" w14:textId="77777777" w:rsidR="00BB5613" w:rsidRDefault="00BB5613" w:rsidP="00142878">
      <w:pPr>
        <w:ind w:hanging="180"/>
        <w:jc w:val="center"/>
        <w:rPr>
          <w:rFonts w:ascii="Arial" w:hAnsi="Arial" w:cs="Arial"/>
          <w:b/>
          <w:sz w:val="32"/>
          <w:szCs w:val="32"/>
        </w:rPr>
      </w:pPr>
    </w:p>
    <w:p w14:paraId="33BBEBF7" w14:textId="1B5A8EB4" w:rsidR="008C4E8A" w:rsidRDefault="00805F3A" w:rsidP="00142878">
      <w:pPr>
        <w:ind w:hanging="18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386C95">
        <w:rPr>
          <w:rFonts w:ascii="Arial" w:hAnsi="Arial" w:cs="Arial"/>
          <w:b/>
          <w:color w:val="auto"/>
          <w:sz w:val="32"/>
          <w:szCs w:val="32"/>
          <w:u w:val="single"/>
        </w:rPr>
        <w:t>Se</w:t>
      </w:r>
      <w:r w:rsidR="00DF0CB4" w:rsidRPr="00386C95">
        <w:rPr>
          <w:rFonts w:ascii="Arial" w:hAnsi="Arial" w:cs="Arial"/>
          <w:b/>
          <w:color w:val="auto"/>
          <w:sz w:val="32"/>
          <w:szCs w:val="32"/>
          <w:u w:val="single"/>
        </w:rPr>
        <w:t>ction</w:t>
      </w:r>
      <w:r w:rsidRPr="00386C95">
        <w:rPr>
          <w:rFonts w:ascii="Arial" w:eastAsia="Times New Roman" w:hAnsi="Arial" w:cs="Arial"/>
          <w:b/>
          <w:color w:val="auto"/>
          <w:sz w:val="32"/>
          <w:szCs w:val="32"/>
          <w:u w:val="single"/>
          <w:lang w:val="en-GB"/>
        </w:rPr>
        <w:t xml:space="preserve"> 2: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Do you (the applicant) meet the definition of DeafBlind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iCanConnect (the National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If yes, what state/states did you participate in iCanConnect</w:t>
      </w:r>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(list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Pr="006408FB"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50F06FF5" w14:textId="01EAF717" w:rsidR="006E3D8F" w:rsidRPr="006408FB" w:rsidRDefault="006E3D8F" w:rsidP="00142878">
      <w:pPr>
        <w:pStyle w:val="Heading2"/>
        <w:spacing w:before="0"/>
        <w:rPr>
          <w:rStyle w:val="Heading2Char"/>
          <w:rFonts w:ascii="Arial" w:hAnsi="Arial" w:cs="Arial"/>
          <w:b/>
          <w:color w:val="auto"/>
          <w:sz w:val="32"/>
          <w:szCs w:val="32"/>
        </w:rPr>
      </w:pPr>
    </w:p>
    <w:p w14:paraId="385A543D" w14:textId="199053ED" w:rsidR="00572394" w:rsidRPr="006408FB" w:rsidRDefault="00EE7FE0" w:rsidP="00142878">
      <w:pPr>
        <w:pStyle w:val="Heading2"/>
        <w:spacing w:before="0"/>
        <w:rPr>
          <w:rFonts w:ascii="Arial" w:eastAsia="Times New Roman" w:hAnsi="Arial" w:cs="Arial"/>
          <w:b/>
          <w:color w:val="auto"/>
          <w:sz w:val="32"/>
          <w:szCs w:val="32"/>
          <w:u w:val="single"/>
          <w:lang w:val="en-GB"/>
        </w:rPr>
      </w:pPr>
      <w:r w:rsidRPr="006408FB">
        <w:rPr>
          <w:rStyle w:val="Heading2Char"/>
          <w:rFonts w:ascii="Arial" w:hAnsi="Arial" w:cs="Arial"/>
          <w:b/>
          <w:color w:val="auto"/>
          <w:sz w:val="32"/>
          <w:szCs w:val="32"/>
          <w:u w:val="single"/>
        </w:rPr>
        <w:t>Section 3</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iCanConnect program, I also permit all state iCanConnect program(s) I participated in to send my program records to any other state iCanConnect program I apply to. I also permit information about me to be reported to </w:t>
      </w:r>
      <w:r w:rsidRPr="006408FB">
        <w:rPr>
          <w:rFonts w:ascii="Arial" w:hAnsi="Arial" w:cs="Arial"/>
          <w:b/>
          <w:sz w:val="32"/>
          <w:szCs w:val="32"/>
        </w:rPr>
        <w:lastRenderedPageBreak/>
        <w:t xml:space="preserve">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72C2488"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10B3D4FB" w14:textId="77777777" w:rsidR="00A96B5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572394" w:rsidRPr="006408FB">
        <w:rPr>
          <w:rFonts w:ascii="Arial" w:hAnsi="Arial" w:cs="Arial"/>
          <w:b/>
          <w:sz w:val="32"/>
          <w:szCs w:val="32"/>
        </w:rPr>
        <w:t xml:space="preserve"> </w:t>
      </w:r>
    </w:p>
    <w:p w14:paraId="30C9D2B5"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33824BE0" w14:textId="013386DF" w:rsidR="00C45723"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Date</w:t>
      </w:r>
      <w:r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lastRenderedPageBreak/>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112C13A7" w14:textId="621292E2" w:rsidR="0080269C"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6D2967EA" w14:textId="77777777" w:rsidR="00CB031A" w:rsidRPr="006408FB" w:rsidRDefault="00CB031A" w:rsidP="00CF3E39">
      <w:pPr>
        <w:rPr>
          <w:rFonts w:ascii="Arial" w:hAnsi="Arial" w:cs="Arial"/>
          <w:b/>
          <w:sz w:val="32"/>
          <w:szCs w:val="32"/>
          <w:lang w:val="en-GB"/>
        </w:rPr>
      </w:pPr>
    </w:p>
    <w:p w14:paraId="19CE461B" w14:textId="171C31E9" w:rsidR="00C45723" w:rsidRPr="006408FB" w:rsidRDefault="00C45723" w:rsidP="00642D41">
      <w:pPr>
        <w:pStyle w:val="Heading2"/>
        <w:rPr>
          <w:rFonts w:ascii="Arial" w:eastAsia="Times New Roman" w:hAnsi="Arial" w:cs="Arial"/>
          <w:b/>
          <w:color w:val="auto"/>
          <w:sz w:val="32"/>
          <w:szCs w:val="32"/>
          <w:u w:val="single"/>
          <w:lang w:val="en-GB"/>
        </w:rPr>
      </w:pPr>
      <w:r w:rsidRPr="006408FB">
        <w:rPr>
          <w:rFonts w:ascii="Arial" w:eastAsia="Times New Roman" w:hAnsi="Arial" w:cs="Arial"/>
          <w:b/>
          <w:color w:val="auto"/>
          <w:sz w:val="32"/>
          <w:szCs w:val="32"/>
          <w:u w:val="single"/>
          <w:lang w:val="en-GB"/>
        </w:rPr>
        <w:t>Section</w:t>
      </w:r>
      <w:r w:rsidR="008F3D7C" w:rsidRPr="006408FB">
        <w:rPr>
          <w:rFonts w:ascii="Arial" w:eastAsia="Times New Roman" w:hAnsi="Arial" w:cs="Arial"/>
          <w:b/>
          <w:color w:val="auto"/>
          <w:sz w:val="32"/>
          <w:szCs w:val="32"/>
          <w:u w:val="single"/>
          <w:lang w:val="en-GB"/>
        </w:rPr>
        <w:t xml:space="preserve"> 4: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196430E2" w14:textId="1827720E" w:rsidR="008F3D7C" w:rsidRPr="006408FB" w:rsidRDefault="008F3D7C" w:rsidP="00142878">
      <w:pPr>
        <w:rPr>
          <w:rFonts w:ascii="Arial" w:hAnsi="Arial" w:cs="Arial"/>
          <w:b/>
          <w:sz w:val="32"/>
          <w:szCs w:val="32"/>
        </w:rPr>
      </w:pPr>
      <w:r w:rsidRPr="006408FB">
        <w:rPr>
          <w:rFonts w:ascii="Arial" w:hAnsi="Arial" w:cs="Arial"/>
          <w:b/>
          <w:sz w:val="32"/>
          <w:szCs w:val="32"/>
          <w:u w:val="single"/>
        </w:rPr>
        <w:t xml:space="preserve">A </w:t>
      </w:r>
      <w:r w:rsidR="00697A43" w:rsidRPr="006408FB">
        <w:rPr>
          <w:rFonts w:ascii="Arial" w:hAnsi="Arial" w:cs="Arial"/>
          <w:b/>
          <w:sz w:val="32"/>
          <w:szCs w:val="32"/>
          <w:u w:val="single"/>
        </w:rPr>
        <w:t>p</w:t>
      </w:r>
      <w:r w:rsidRPr="006408FB">
        <w:rPr>
          <w:rFonts w:ascii="Arial" w:hAnsi="Arial" w:cs="Arial"/>
          <w:b/>
          <w:sz w:val="32"/>
          <w:szCs w:val="32"/>
          <w:u w:val="single"/>
        </w:rPr>
        <w:t>rofessional must sign the application</w:t>
      </w:r>
      <w:r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r w:rsidR="00417760" w:rsidRPr="006408FB">
        <w:rPr>
          <w:rFonts w:ascii="Arial" w:hAnsi="Arial" w:cs="Arial"/>
          <w:b/>
          <w:sz w:val="32"/>
          <w:szCs w:val="32"/>
        </w:rPr>
        <w:t>DeafBlind</w:t>
      </w:r>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r w:rsidR="00417760" w:rsidRPr="006408FB">
        <w:rPr>
          <w:rFonts w:ascii="Arial" w:hAnsi="Arial" w:cs="Arial"/>
          <w:b/>
          <w:sz w:val="32"/>
          <w:szCs w:val="32"/>
        </w:rPr>
        <w:t>DeafBlind</w:t>
      </w:r>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lastRenderedPageBreak/>
        <w:t>(</w:t>
      </w:r>
      <w:proofErr w:type="spellStart"/>
      <w:r w:rsidRPr="006408FB">
        <w:rPr>
          <w:rFonts w:ascii="Arial" w:hAnsi="Arial" w:cs="Arial"/>
          <w:b/>
          <w:sz w:val="32"/>
          <w:szCs w:val="32"/>
        </w:rPr>
        <w:t>i</w:t>
      </w:r>
      <w:proofErr w:type="spellEnd"/>
      <w:r w:rsidRPr="006408FB">
        <w:rPr>
          <w:rFonts w:ascii="Arial" w:hAnsi="Arial" w:cs="Arial"/>
          <w:b/>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(iii) For whom the combination of impairments described in . . . (</w:t>
      </w:r>
      <w:proofErr w:type="spellStart"/>
      <w:r w:rsidRPr="006408FB">
        <w:rPr>
          <w:rFonts w:ascii="Arial" w:hAnsi="Arial" w:cs="Arial"/>
          <w:b/>
          <w:sz w:val="32"/>
          <w:szCs w:val="32"/>
        </w:rPr>
        <w:t>i</w:t>
      </w:r>
      <w:proofErr w:type="spellEnd"/>
      <w:r w:rsidRPr="006408FB">
        <w:rPr>
          <w:rFonts w:ascii="Arial" w:hAnsi="Arial" w:cs="Arial"/>
          <w:b/>
          <w:sz w:val="32"/>
          <w:szCs w:val="32"/>
        </w:rPr>
        <w:t>) and (ii) of this section cause extreme difficulty in attaining independence in daily life activities, 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6408FB">
        <w:rPr>
          <w:rFonts w:ascii="Arial" w:hAnsi="Arial" w:cs="Arial"/>
          <w:b/>
          <w:sz w:val="32"/>
          <w:szCs w:val="32"/>
        </w:rPr>
        <w:t>DeafBlind</w:t>
      </w:r>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*My attestation for each, hearing, vision and combined loss is based on:</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r w:rsidR="00417760" w:rsidRPr="006408FB">
        <w:rPr>
          <w:rFonts w:ascii="Arial" w:hAnsi="Arial" w:cs="Arial"/>
          <w:b/>
          <w:sz w:val="32"/>
          <w:szCs w:val="32"/>
        </w:rPr>
        <w:t>DeafBlind</w:t>
      </w:r>
      <w:r w:rsidRPr="006408FB">
        <w:rPr>
          <w:rFonts w:ascii="Arial" w:hAnsi="Arial" w:cs="Arial"/>
          <w:b/>
          <w:sz w:val="32"/>
          <w:szCs w:val="32"/>
        </w:rPr>
        <w:t xml:space="preserve"> in this section of the application):  </w:t>
      </w:r>
    </w:p>
    <w:p w14:paraId="042020CA" w14:textId="77777777" w:rsidR="006A3869" w:rsidRPr="006408FB" w:rsidRDefault="006A3869" w:rsidP="00142878">
      <w:pPr>
        <w:jc w:val="both"/>
        <w:rPr>
          <w:rFonts w:ascii="Arial" w:hAnsi="Arial" w:cs="Arial"/>
          <w:b/>
          <w:sz w:val="32"/>
          <w:szCs w:val="32"/>
        </w:rPr>
      </w:pP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r w:rsidR="00DF0CB4" w:rsidRPr="006408FB">
        <w:rPr>
          <w:rFonts w:ascii="Arial" w:hAnsi="Arial" w:cs="Arial"/>
          <w:b/>
          <w:sz w:val="32"/>
          <w:szCs w:val="32"/>
        </w:rPr>
        <w:t>DeafBlindness</w:t>
      </w:r>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38718A78"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76D9E6A5" w14:textId="77777777" w:rsidR="0068431C" w:rsidRPr="006408FB" w:rsidRDefault="0068431C" w:rsidP="00142878">
      <w:pPr>
        <w:tabs>
          <w:tab w:val="left" w:pos="2368"/>
        </w:tabs>
        <w:rPr>
          <w:rFonts w:ascii="Arial" w:hAnsi="Arial" w:cs="Arial"/>
          <w:b/>
          <w:sz w:val="32"/>
          <w:szCs w:val="32"/>
        </w:rPr>
      </w:pPr>
      <w:r w:rsidRPr="006408FB">
        <w:rPr>
          <w:rFonts w:ascii="Arial" w:hAnsi="Arial" w:cs="Arial"/>
          <w:b/>
          <w:sz w:val="32"/>
          <w:szCs w:val="32"/>
        </w:rPr>
        <w:t xml:space="preserve">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52FF3CC" w14:textId="30C6F633"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Videophone</w:t>
      </w:r>
    </w:p>
    <w:p w14:paraId="5BD91EAB" w14:textId="5BDFD2D9" w:rsidR="00E31DA7" w:rsidRPr="006408FB" w:rsidRDefault="007A22B1"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    </w:t>
      </w:r>
      <w:r w:rsidR="00964521" w:rsidRPr="006408FB">
        <w:rPr>
          <w:rFonts w:ascii="Arial" w:hAnsi="Arial" w:cs="Arial"/>
          <w:b/>
          <w:sz w:val="32"/>
          <w:szCs w:val="32"/>
        </w:rPr>
        <w:tab/>
      </w:r>
    </w:p>
    <w:p w14:paraId="78055A71" w14:textId="32A7A6CA" w:rsidR="007A22B1" w:rsidRPr="006408FB"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Pr="006408FB" w:rsidRDefault="00E31DA7" w:rsidP="0080269C">
      <w:pPr>
        <w:jc w:val="center"/>
        <w:rPr>
          <w:rFonts w:ascii="Arial" w:hAnsi="Arial" w:cs="Arial"/>
          <w:b/>
          <w:sz w:val="32"/>
          <w:szCs w:val="32"/>
          <w:u w:val="single"/>
        </w:rPr>
      </w:pPr>
      <w:r w:rsidRPr="006408FB">
        <w:rPr>
          <w:rFonts w:ascii="Arial" w:hAnsi="Arial" w:cs="Arial"/>
          <w:b/>
          <w:sz w:val="32"/>
          <w:szCs w:val="32"/>
          <w:u w:val="single"/>
        </w:rPr>
        <w:t>P</w:t>
      </w:r>
      <w:r w:rsidR="007A22B1" w:rsidRPr="006408FB">
        <w:rPr>
          <w:rFonts w:ascii="Arial" w:hAnsi="Arial" w:cs="Arial"/>
          <w:b/>
          <w:sz w:val="32"/>
          <w:szCs w:val="32"/>
          <w:u w:val="single"/>
        </w:rPr>
        <w:t>rivacy Statemen</w:t>
      </w:r>
      <w:r w:rsidR="0080269C" w:rsidRPr="006408FB">
        <w:rPr>
          <w:rFonts w:ascii="Arial" w:hAnsi="Arial" w:cs="Arial"/>
          <w:b/>
          <w:sz w:val="32"/>
          <w:szCs w:val="32"/>
          <w:u w:val="single"/>
        </w:rPr>
        <w:t>t</w:t>
      </w: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a program also known as iCanConnect.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xml:space="preserve">  Finally, each state’s NDBEDP-certified equipment distribution program must submit to the FCC certain personal information that it obtained through its NDBEDP activities.  This information is </w:t>
      </w:r>
      <w:r w:rsidRPr="006408FB">
        <w:rPr>
          <w:rFonts w:ascii="Arial" w:hAnsi="Arial" w:cs="Arial"/>
          <w:b/>
          <w:snapToGrid w:val="0"/>
          <w:sz w:val="32"/>
          <w:szCs w:val="32"/>
        </w:rPr>
        <w:lastRenderedPageBreak/>
        <w:t>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at 77 FR 2721 (Jan. 19, 2012), FCC/CGB-3,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w:t>
      </w:r>
      <w:hyperlink r:id="rId14" w:history="1">
        <w:r w:rsidRPr="006408FB">
          <w:rPr>
            <w:rFonts w:ascii="Arial" w:hAnsi="Arial" w:cs="Arial"/>
            <w:b/>
            <w:color w:val="0000FF"/>
            <w:sz w:val="32"/>
            <w:szCs w:val="32"/>
            <w:u w:val="single"/>
          </w:rPr>
          <w:t>https://www.fcc.gov/omd/privacyact/documents/records/FCC-CGB-3.pdf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1FC18ADB" w14:textId="51F68C4D" w:rsidR="00E31DA7" w:rsidRPr="006408FB" w:rsidRDefault="00697A43" w:rsidP="00142878">
      <w:pPr>
        <w:pStyle w:val="Default"/>
        <w:ind w:right="-900"/>
        <w:rPr>
          <w:b/>
          <w:sz w:val="32"/>
          <w:szCs w:val="32"/>
        </w:rPr>
      </w:pPr>
      <w:r w:rsidRPr="006408FB">
        <w:rPr>
          <w:b/>
          <w:sz w:val="32"/>
          <w:szCs w:val="32"/>
          <w:u w:val="single"/>
        </w:rPr>
        <w:t xml:space="preserve">Email or fax </w:t>
      </w:r>
      <w:r w:rsidR="00E31DA7" w:rsidRPr="006408FB">
        <w:rPr>
          <w:b/>
          <w:sz w:val="32"/>
          <w:szCs w:val="32"/>
          <w:u w:val="single"/>
        </w:rPr>
        <w:t>completed applications with supporting documents to</w:t>
      </w:r>
      <w:r w:rsidR="00E31DA7" w:rsidRPr="006408FB">
        <w:rPr>
          <w:b/>
          <w:sz w:val="32"/>
          <w:szCs w:val="32"/>
        </w:rPr>
        <w:t>:</w:t>
      </w:r>
    </w:p>
    <w:p w14:paraId="040777A0" w14:textId="0A4FE8FF" w:rsidR="00E31DA7" w:rsidRPr="006408FB" w:rsidRDefault="00805F3A" w:rsidP="00805F3A">
      <w:pPr>
        <w:rPr>
          <w:rFonts w:ascii="Arial" w:hAnsi="Arial" w:cs="Arial"/>
          <w:b/>
          <w:sz w:val="32"/>
          <w:szCs w:val="32"/>
        </w:rPr>
      </w:pPr>
      <w:r w:rsidRPr="006408FB">
        <w:rPr>
          <w:rFonts w:ascii="Arial" w:hAnsi="Arial" w:cs="Arial"/>
          <w:b/>
          <w:sz w:val="32"/>
          <w:szCs w:val="32"/>
        </w:rPr>
        <w:t xml:space="preserve">Beth Jordan, </w:t>
      </w:r>
      <w:hyperlink r:id="rId15" w:tgtFrame="_blank" w:history="1">
        <w:r w:rsidR="001B69D1" w:rsidRPr="001B69D1">
          <w:rPr>
            <w:rStyle w:val="Hyperlink"/>
            <w:rFonts w:ascii="Arial" w:hAnsi="Arial" w:cs="Arial"/>
            <w:b/>
            <w:sz w:val="32"/>
            <w:szCs w:val="32"/>
            <w:shd w:val="clear" w:color="auto" w:fill="FFFFFF"/>
          </w:rPr>
          <w:t>bjordan@helenkeller.org</w:t>
        </w:r>
      </w:hyperlink>
      <w:r w:rsidRPr="006408FB">
        <w:rPr>
          <w:rFonts w:ascii="Arial" w:hAnsi="Arial" w:cs="Arial"/>
          <w:b/>
          <w:sz w:val="32"/>
          <w:szCs w:val="32"/>
        </w:rPr>
        <w:t xml:space="preserve"> or 516-580-4504 FAX</w:t>
      </w:r>
    </w:p>
    <w:p w14:paraId="702AA24D" w14:textId="77777777" w:rsidR="006408FB" w:rsidRDefault="006408FB" w:rsidP="00805F3A">
      <w:pPr>
        <w:rPr>
          <w:rFonts w:ascii="Arial" w:hAnsi="Arial" w:cs="Arial"/>
          <w:b/>
          <w:sz w:val="32"/>
          <w:szCs w:val="32"/>
        </w:rPr>
      </w:pPr>
    </w:p>
    <w:p w14:paraId="7D8A86C0" w14:textId="77777777" w:rsidR="006408FB" w:rsidRDefault="00E31DA7" w:rsidP="00805F3A">
      <w:pPr>
        <w:rPr>
          <w:rFonts w:ascii="Arial" w:hAnsi="Arial" w:cs="Arial"/>
          <w:b/>
          <w:sz w:val="32"/>
          <w:szCs w:val="32"/>
        </w:rPr>
      </w:pPr>
      <w:r w:rsidRPr="006408FB">
        <w:rPr>
          <w:rFonts w:ascii="Arial" w:hAnsi="Arial" w:cs="Arial"/>
          <w:b/>
          <w:sz w:val="32"/>
          <w:szCs w:val="32"/>
        </w:rPr>
        <w:t>Questions</w:t>
      </w:r>
      <w:r w:rsidR="00386C95" w:rsidRPr="006408FB">
        <w:rPr>
          <w:rFonts w:ascii="Arial" w:hAnsi="Arial" w:cs="Arial"/>
          <w:b/>
          <w:sz w:val="32"/>
          <w:szCs w:val="32"/>
        </w:rPr>
        <w:t>,</w:t>
      </w:r>
      <w:r w:rsidRPr="006408FB">
        <w:rPr>
          <w:rFonts w:ascii="Arial" w:hAnsi="Arial" w:cs="Arial"/>
          <w:b/>
          <w:sz w:val="32"/>
          <w:szCs w:val="32"/>
        </w:rPr>
        <w:t xml:space="preserve"> please contact:</w:t>
      </w:r>
      <w:r w:rsidR="00805F3A" w:rsidRPr="006408FB">
        <w:rPr>
          <w:rFonts w:ascii="Arial" w:hAnsi="Arial" w:cs="Arial"/>
          <w:b/>
          <w:sz w:val="32"/>
          <w:szCs w:val="32"/>
        </w:rPr>
        <w:t xml:space="preserve"> 913-677-4562 voice; 913-227-4282 videophone</w:t>
      </w:r>
      <w:r w:rsidR="00386C95" w:rsidRPr="006408FB">
        <w:rPr>
          <w:rFonts w:ascii="Arial" w:hAnsi="Arial" w:cs="Arial"/>
          <w:b/>
          <w:sz w:val="32"/>
          <w:szCs w:val="32"/>
        </w:rPr>
        <w:t xml:space="preserve">.  </w:t>
      </w:r>
    </w:p>
    <w:p w14:paraId="1BFE5C40" w14:textId="2EA15018" w:rsidR="00E31DA7" w:rsidRPr="006408FB" w:rsidRDefault="00386C95" w:rsidP="00805F3A">
      <w:pPr>
        <w:rPr>
          <w:rFonts w:ascii="Arial" w:hAnsi="Arial" w:cs="Arial"/>
          <w:b/>
          <w:sz w:val="32"/>
          <w:szCs w:val="32"/>
        </w:rPr>
      </w:pPr>
      <w:r w:rsidRPr="006408FB">
        <w:rPr>
          <w:rFonts w:ascii="Arial" w:hAnsi="Arial" w:cs="Arial"/>
          <w:b/>
          <w:sz w:val="32"/>
          <w:szCs w:val="32"/>
        </w:rPr>
        <w:t>Mailing address:  450 E Park St, Olathe, KS 66061; ATTN Beth Jordan</w:t>
      </w:r>
    </w:p>
    <w:sectPr w:rsidR="00E31DA7" w:rsidRPr="006408FB" w:rsidSect="003B7DD1">
      <w:footerReference w:type="even" r:id="rId16"/>
      <w:footerReference w:type="default" r:id="rId17"/>
      <w:pgSz w:w="12240" w:h="15840" w:code="1"/>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2A32" w14:textId="77777777" w:rsidR="003B7DD1" w:rsidRDefault="003B7DD1" w:rsidP="00FC17BA">
      <w:r>
        <w:separator/>
      </w:r>
    </w:p>
  </w:endnote>
  <w:endnote w:type="continuationSeparator" w:id="0">
    <w:p w14:paraId="5E121262" w14:textId="77777777" w:rsidR="003B7DD1" w:rsidRDefault="003B7DD1"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397D6A0F"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separate"/>
    </w:r>
    <w:r w:rsidR="00BB5613">
      <w:rPr>
        <w:rStyle w:val="PageNumber"/>
        <w:noProof/>
      </w:rPr>
      <w:t>7</w: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BF746E" w:rsidRPr="006408FB">
      <w:rPr>
        <w:rStyle w:val="PageNumber"/>
        <w:rFonts w:ascii="Arial" w:hAnsi="Arial" w:cs="Arial"/>
        <w:b/>
        <w:bCs/>
        <w:noProof/>
        <w:sz w:val="28"/>
        <w:szCs w:val="28"/>
      </w:rPr>
      <w:t>11</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DFAC" w14:textId="77777777" w:rsidR="003B7DD1" w:rsidRDefault="003B7DD1" w:rsidP="00FC17BA">
      <w:r>
        <w:separator/>
      </w:r>
    </w:p>
  </w:footnote>
  <w:footnote w:type="continuationSeparator" w:id="0">
    <w:p w14:paraId="18AA323F" w14:textId="77777777" w:rsidR="003B7DD1" w:rsidRDefault="003B7DD1"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336540">
    <w:abstractNumId w:val="4"/>
  </w:num>
  <w:num w:numId="2" w16cid:durableId="750740444">
    <w:abstractNumId w:val="10"/>
  </w:num>
  <w:num w:numId="3" w16cid:durableId="1915629903">
    <w:abstractNumId w:val="0"/>
  </w:num>
  <w:num w:numId="4" w16cid:durableId="1610309150">
    <w:abstractNumId w:val="5"/>
  </w:num>
  <w:num w:numId="5" w16cid:durableId="1571691249">
    <w:abstractNumId w:val="11"/>
  </w:num>
  <w:num w:numId="6" w16cid:durableId="1155217998">
    <w:abstractNumId w:val="3"/>
  </w:num>
  <w:num w:numId="7" w16cid:durableId="17513560">
    <w:abstractNumId w:val="2"/>
  </w:num>
  <w:num w:numId="8" w16cid:durableId="1991208775">
    <w:abstractNumId w:val="9"/>
  </w:num>
  <w:num w:numId="9" w16cid:durableId="2005890437">
    <w:abstractNumId w:val="6"/>
  </w:num>
  <w:num w:numId="10" w16cid:durableId="2068528324">
    <w:abstractNumId w:val="7"/>
  </w:num>
  <w:num w:numId="11" w16cid:durableId="836306727">
    <w:abstractNumId w:val="8"/>
  </w:num>
  <w:num w:numId="12" w16cid:durableId="167005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B69D1"/>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72F5"/>
    <w:rsid w:val="003A08AE"/>
    <w:rsid w:val="003A34FC"/>
    <w:rsid w:val="003B0147"/>
    <w:rsid w:val="003B0F12"/>
    <w:rsid w:val="003B3144"/>
    <w:rsid w:val="003B3FA6"/>
    <w:rsid w:val="003B7DD1"/>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5F82"/>
    <w:rsid w:val="005B650A"/>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C7C00"/>
    <w:rsid w:val="007D4C8C"/>
    <w:rsid w:val="007E0B59"/>
    <w:rsid w:val="007E1287"/>
    <w:rsid w:val="007F44A1"/>
    <w:rsid w:val="007F60DC"/>
    <w:rsid w:val="0080269C"/>
    <w:rsid w:val="00805F3A"/>
    <w:rsid w:val="00807690"/>
    <w:rsid w:val="008076E9"/>
    <w:rsid w:val="008153FF"/>
    <w:rsid w:val="00817BAF"/>
    <w:rsid w:val="00822AD1"/>
    <w:rsid w:val="008268E3"/>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16629"/>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5613"/>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27AB9"/>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D7F87"/>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bjordan@helenkeller.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5146-5303-4E07-8699-3E79B212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20213</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Michele McClain</cp:lastModifiedBy>
  <cp:revision>5</cp:revision>
  <cp:lastPrinted>2017-01-16T22:07:00Z</cp:lastPrinted>
  <dcterms:created xsi:type="dcterms:W3CDTF">2022-06-06T17:54:00Z</dcterms:created>
  <dcterms:modified xsi:type="dcterms:W3CDTF">2024-01-26T23:05:00Z</dcterms:modified>
</cp:coreProperties>
</file>